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BE" w:rsidRPr="00373479" w:rsidRDefault="00BA70BE" w:rsidP="00BA70BE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>附件2：</w:t>
      </w:r>
    </w:p>
    <w:p w:rsidR="00BA70BE" w:rsidRPr="00373479" w:rsidRDefault="00BA70BE" w:rsidP="00BA70BE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4"/>
          <w:szCs w:val="24"/>
        </w:rPr>
      </w:pPr>
      <w:r w:rsidRPr="00373479">
        <w:rPr>
          <w:rFonts w:ascii="方正小标宋简体" w:eastAsia="方正小标宋简体" w:hAnsi="宋体" w:cs="宋体" w:hint="eastAsia"/>
          <w:color w:val="000000"/>
          <w:kern w:val="0"/>
          <w:sz w:val="24"/>
          <w:szCs w:val="24"/>
        </w:rPr>
        <w:t>2013年“共产党员献爱心”捐献活动</w:t>
      </w:r>
    </w:p>
    <w:p w:rsidR="00BA70BE" w:rsidRPr="00373479" w:rsidRDefault="00BA70BE" w:rsidP="00BA70BE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 </w:t>
      </w:r>
    </w:p>
    <w:p w:rsidR="00BA70BE" w:rsidRPr="00373479" w:rsidRDefault="00BA70BE" w:rsidP="00BA70BE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 </w:t>
      </w:r>
      <w:bookmarkStart w:id="0" w:name="_GoBack"/>
      <w:bookmarkEnd w:id="0"/>
    </w:p>
    <w:p w:rsidR="00BA70BE" w:rsidRPr="00373479" w:rsidRDefault="00BA70BE" w:rsidP="00BA70BE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4"/>
          <w:szCs w:val="24"/>
        </w:rPr>
      </w:pPr>
      <w:r w:rsidRPr="00373479">
        <w:rPr>
          <w:rFonts w:ascii="方正小标宋简体" w:eastAsia="方正小标宋简体" w:hAnsi="宋体" w:cs="宋体" w:hint="eastAsia"/>
          <w:color w:val="000000"/>
          <w:kern w:val="0"/>
          <w:sz w:val="24"/>
          <w:szCs w:val="24"/>
        </w:rPr>
        <w:t>基本情况和资金使用情况</w:t>
      </w:r>
    </w:p>
    <w:p w:rsidR="00BA70BE" w:rsidRPr="00373479" w:rsidRDefault="00BA70BE" w:rsidP="00BA70BE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BA70BE" w:rsidRPr="00373479" w:rsidRDefault="00BA70BE" w:rsidP="00BA70BE">
      <w:pPr>
        <w:widowControl/>
        <w:spacing w:line="360" w:lineRule="auto"/>
        <w:ind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黑体" w:eastAsia="黑体" w:hAnsi="宋体" w:cs="宋体" w:hint="eastAsia"/>
          <w:color w:val="000000"/>
          <w:kern w:val="0"/>
          <w:sz w:val="24"/>
          <w:szCs w:val="24"/>
        </w:rPr>
        <w:t>一、2013年“共产党员献爱心”捐献活动基本情况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2013年6月21日</w:t>
      </w:r>
      <w:r w:rsidRPr="0037347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–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7月12日，市委组织部、市委宣传部、市慈善协会联合开展了“共产党员献爱心”捐献活动，得到全市广大党员和群众的积极响应，共接收5958个单位、74.3万名党员、16.9万名群众捐赠善款</w:t>
      </w: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>5586.96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万元。其中市慈善协会接收1668.55万元，</w:t>
      </w:r>
      <w:r w:rsidRPr="00373479">
        <w:rPr>
          <w:rFonts w:ascii="仿宋_GB2312" w:eastAsia="仿宋_GB2312" w:hAnsi="宋体" w:cs="宋体" w:hint="eastAsia"/>
          <w:kern w:val="0"/>
          <w:sz w:val="24"/>
          <w:szCs w:val="24"/>
        </w:rPr>
        <w:t>区（县）慈善协会共接收3918.41万元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。</w:t>
      </w:r>
    </w:p>
    <w:p w:rsidR="00BA70BE" w:rsidRPr="00373479" w:rsidRDefault="00BA70BE" w:rsidP="00BA70BE">
      <w:pPr>
        <w:widowControl/>
        <w:spacing w:line="360" w:lineRule="auto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黑体" w:eastAsia="黑体" w:hAnsi="宋体" w:cs="宋体" w:hint="eastAsia"/>
          <w:color w:val="000000"/>
          <w:kern w:val="0"/>
          <w:sz w:val="24"/>
          <w:szCs w:val="24"/>
        </w:rPr>
        <w:t>二、2013年“共产党员献爱心”捐献活动资金使用情况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2013年“共产党员献爱心”捐献活动所募善款仍由市、区（县）慈善协会分别管理，按照2013年“共产党员献爱心”捐献活动工作方案的要求，共使用捐款5443.79万元，救助26868名困难群众和困难党员，资助了19所社会福利机构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本着救急救难、群众需求强烈、救助效果好、社会影响大的救助原则，市慈善协会在对救助项目进行充分调查研究的基础上，确定了将所募善款主要用于以下救助项目：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一是开展慈善医疗救助项目。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1、出资267.18万元，为7930名60岁以上</w:t>
      </w:r>
      <w:proofErr w:type="gramStart"/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低保老人</w:t>
      </w:r>
      <w:proofErr w:type="gramEnd"/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发放最高500元的慈善医疗补助金，缓解了</w:t>
      </w:r>
      <w:proofErr w:type="gramStart"/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低保老人</w:t>
      </w:r>
      <w:proofErr w:type="gramEnd"/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小病、常见病医疗费用负担过重的实际困难。2、出资1753.8万元，对3457个因患大病导致生活特别困难的家庭或个人进行了救助。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二是开展“爱心成就未来”助学项目。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出资755.74万元，资助2806名家庭生活困难的学生。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三是开展爱心助老项目。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1、“助老送温暖”项目，出资136万元，为北京市11所乡镇敬老院进行供暖设施改造，及时保证了660名住院老人温暖过冬。2、“助老送欢乐”项目，出资0.5万元为2所市属光荣院配置HD电影播放机，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lastRenderedPageBreak/>
        <w:t>出资22万元每周两次为11个社区的老人进行幸福养老大课堂的培训，通过多种形式丰富老年人的生活。3、“携手夕阳 关爱失能老人”项目，出资19.46万元，为100位失能老人提供生活、医疗和精神等方面的慈善救助。4、出资41.04万元，购买被褥、床单等生活用品，慰问300名敬老院住院老人，以改善住院老人的生活条件。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四是实施应急救助项目。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出资116.02万元，为80名遭遇突发事件造成生活特别困难的群众提供应急救助；出资200万元，定向用于什邡市2013年“7.9特大洪灾瑞虹堰农田灌溉引水工程重建项目”；拨付雅安灾区定向捐款5万元。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五是开展助困项目。</w:t>
      </w:r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、市、区（县）慈善协会共拨付1244.1万元，对北京市7237名生活困难党员进行帮扶。2、开展新春慰问贫困户活动，出资122.81万元，慰问4230名困难群众。3、出资143.9万元，用于资助728个（户）家庭生活困难的战士、单亲妈妈、</w:t>
      </w:r>
      <w:proofErr w:type="gramStart"/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失独家庭</w:t>
      </w:r>
      <w:proofErr w:type="gramEnd"/>
      <w:r w:rsidRPr="00373479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等。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六是出资595.46万元，援建6所社会福利机构。</w:t>
      </w:r>
    </w:p>
    <w:p w:rsidR="00BA70BE" w:rsidRPr="00373479" w:rsidRDefault="00BA70BE" w:rsidP="00BA70BE">
      <w:pPr>
        <w:widowControl/>
        <w:spacing w:line="360" w:lineRule="auto"/>
        <w:ind w:firstLine="62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3479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  <w:szCs w:val="24"/>
        </w:rPr>
        <w:t>七是出资20.78万元，用于其他公益活动。</w:t>
      </w:r>
    </w:p>
    <w:p w:rsidR="0077268B" w:rsidRPr="00BA70BE" w:rsidRDefault="0077268B"/>
    <w:sectPr w:rsidR="0077268B" w:rsidRPr="00BA7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7FE" w:rsidRDefault="000B57FE" w:rsidP="00BA70BE">
      <w:r>
        <w:separator/>
      </w:r>
    </w:p>
  </w:endnote>
  <w:endnote w:type="continuationSeparator" w:id="0">
    <w:p w:rsidR="000B57FE" w:rsidRDefault="000B57FE" w:rsidP="00BA7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7FE" w:rsidRDefault="000B57FE" w:rsidP="00BA70BE">
      <w:r>
        <w:separator/>
      </w:r>
    </w:p>
  </w:footnote>
  <w:footnote w:type="continuationSeparator" w:id="0">
    <w:p w:rsidR="000B57FE" w:rsidRDefault="000B57FE" w:rsidP="00BA7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BF"/>
    <w:rsid w:val="000B57FE"/>
    <w:rsid w:val="003B14BF"/>
    <w:rsid w:val="0077268B"/>
    <w:rsid w:val="00BA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0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windows8</cp:lastModifiedBy>
  <cp:revision>2</cp:revision>
  <dcterms:created xsi:type="dcterms:W3CDTF">2015-09-24T14:44:00Z</dcterms:created>
  <dcterms:modified xsi:type="dcterms:W3CDTF">2015-09-24T14:44:00Z</dcterms:modified>
</cp:coreProperties>
</file>