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81" w:rsidRPr="00E73B9E" w:rsidRDefault="00AA6081" w:rsidP="00AA6081">
      <w:pPr>
        <w:spacing w:line="360" w:lineRule="auto"/>
        <w:ind w:firstLineChars="216" w:firstLine="605"/>
        <w:rPr>
          <w:rFonts w:ascii="仿宋_GB2312" w:eastAsia="仿宋_GB2312" w:hAnsi="宋体"/>
          <w:sz w:val="28"/>
          <w:szCs w:val="28"/>
        </w:rPr>
      </w:pPr>
      <w:r w:rsidRPr="00E73B9E">
        <w:rPr>
          <w:rFonts w:ascii="仿宋_GB2312" w:eastAsia="仿宋_GB2312" w:hAnsi="宋体" w:hint="eastAsia"/>
          <w:sz w:val="28"/>
          <w:szCs w:val="28"/>
        </w:rPr>
        <w:t>附件</w:t>
      </w:r>
      <w:r>
        <w:rPr>
          <w:rFonts w:ascii="仿宋_GB2312" w:eastAsia="仿宋_GB2312" w:hAnsi="宋体" w:hint="eastAsia"/>
          <w:sz w:val="28"/>
          <w:szCs w:val="28"/>
        </w:rPr>
        <w:t>1.1</w:t>
      </w:r>
      <w:r w:rsidRPr="00E73B9E">
        <w:rPr>
          <w:rFonts w:ascii="仿宋_GB2312" w:eastAsia="仿宋_GB2312" w:hAnsi="宋体" w:hint="eastAsia"/>
          <w:sz w:val="28"/>
          <w:szCs w:val="28"/>
        </w:rPr>
        <w:t>：辩论赛流程及规则</w:t>
      </w:r>
    </w:p>
    <w:p w:rsidR="00AA6081" w:rsidRPr="005B69F4" w:rsidRDefault="00AA6081" w:rsidP="00AA6081">
      <w:pPr>
        <w:spacing w:line="360" w:lineRule="auto"/>
        <w:rPr>
          <w:rFonts w:ascii="仿宋" w:eastAsia="仿宋" w:hAnsi="仿宋"/>
          <w:b/>
          <w:sz w:val="28"/>
          <w:szCs w:val="28"/>
        </w:rPr>
      </w:pPr>
      <w:r w:rsidRPr="005B69F4">
        <w:rPr>
          <w:rFonts w:ascii="仿宋" w:eastAsia="仿宋" w:hAnsi="仿宋" w:hint="eastAsia"/>
          <w:b/>
          <w:sz w:val="28"/>
          <w:szCs w:val="28"/>
        </w:rPr>
        <w:t>附件</w:t>
      </w:r>
      <w:r>
        <w:rPr>
          <w:rFonts w:ascii="仿宋" w:eastAsia="仿宋" w:hAnsi="仿宋" w:hint="eastAsia"/>
          <w:b/>
          <w:sz w:val="28"/>
          <w:szCs w:val="28"/>
        </w:rPr>
        <w:t>1.1</w:t>
      </w:r>
    </w:p>
    <w:p w:rsidR="00AA6081" w:rsidRPr="00C933AC" w:rsidRDefault="00AA6081" w:rsidP="00AA6081">
      <w:pPr>
        <w:spacing w:line="360" w:lineRule="auto"/>
        <w:jc w:val="center"/>
        <w:rPr>
          <w:rFonts w:ascii="仿宋" w:eastAsia="仿宋" w:hAnsi="仿宋"/>
          <w:b/>
          <w:sz w:val="28"/>
          <w:szCs w:val="28"/>
        </w:rPr>
      </w:pPr>
      <w:r w:rsidRPr="005B69F4">
        <w:rPr>
          <w:rFonts w:ascii="仿宋" w:eastAsia="仿宋" w:hAnsi="仿宋" w:hint="eastAsia"/>
          <w:b/>
          <w:sz w:val="28"/>
          <w:szCs w:val="28"/>
        </w:rPr>
        <w:t>辩论赛流程及规则</w:t>
      </w:r>
    </w:p>
    <w:p w:rsidR="00AA6081"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辩论赛流程</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1、正方一辩陈词（3分钟）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2、反方四辩质询正方一辩（2分钟）共计时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3、反方一辩陈词（3分钟）</w:t>
      </w:r>
    </w:p>
    <w:p w:rsidR="00AA6081" w:rsidRPr="00C933AC" w:rsidRDefault="00AA6081" w:rsidP="00AA6081">
      <w:pPr>
        <w:spacing w:line="360" w:lineRule="auto"/>
        <w:ind w:left="567" w:firstLineChars="300" w:firstLine="72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4、正方四辩质询反方一辩（2分钟）共计时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5、反方二辩驳论（2分钟）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6、正方二辩驳论（2分钟）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7、反方三辩质询正方二、四辩（3分钟）共计时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8、正方三辩质询反方二、四辩（3分钟）共计时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9、反方三辩质询小结（1分半）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10、正方三辩质询小结（1分半）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11、自由辩论（8分钟）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12、反方四辩总结陈词（3分半）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13、正方四辩总结陈词（3分半）</w:t>
      </w:r>
    </w:p>
    <w:p w:rsidR="00AA6081" w:rsidRPr="00C933AC" w:rsidRDefault="00AA6081" w:rsidP="00AA6081">
      <w:pPr>
        <w:pStyle w:val="a3"/>
        <w:widowControl/>
        <w:spacing w:line="360" w:lineRule="auto"/>
        <w:ind w:left="1287" w:firstLineChars="0" w:firstLine="0"/>
        <w:jc w:val="left"/>
        <w:rPr>
          <w:rFonts w:ascii="仿宋_GB2312" w:eastAsia="仿宋_GB2312"/>
          <w:sz w:val="28"/>
          <w:szCs w:val="28"/>
        </w:rPr>
      </w:pPr>
    </w:p>
    <w:p w:rsidR="00AA6081" w:rsidRPr="00E73B9E"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赛制具体说明：</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（一）立论阶段：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由正、反双方一辩选手来完成，要求立论的框架明确，语言通畅，逻辑清晰，能够正确的阐述己方的立场。</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（二）质询阶段：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这个阶段的发言由双方的</w:t>
      </w:r>
      <w:r>
        <w:rPr>
          <w:rFonts w:ascii="仿宋_GB2312" w:eastAsia="仿宋_GB2312" w:hint="eastAsia"/>
          <w:sz w:val="28"/>
          <w:szCs w:val="28"/>
        </w:rPr>
        <w:t>四</w:t>
      </w:r>
      <w:r w:rsidRPr="00E73B9E">
        <w:rPr>
          <w:rFonts w:ascii="仿宋_GB2312" w:eastAsia="仿宋_GB2312" w:hint="eastAsia"/>
          <w:sz w:val="28"/>
          <w:szCs w:val="28"/>
        </w:rPr>
        <w:t>辩来进行，双方的</w:t>
      </w:r>
      <w:r>
        <w:rPr>
          <w:rFonts w:ascii="仿宋_GB2312" w:eastAsia="仿宋_GB2312" w:hint="eastAsia"/>
          <w:sz w:val="28"/>
          <w:szCs w:val="28"/>
        </w:rPr>
        <w:t>四</w:t>
      </w:r>
      <w:r w:rsidRPr="00E73B9E">
        <w:rPr>
          <w:rFonts w:ascii="仿宋_GB2312" w:eastAsia="仿宋_GB2312" w:hint="eastAsia"/>
          <w:sz w:val="28"/>
          <w:szCs w:val="28"/>
        </w:rPr>
        <w:t>辩针对对方的观点和本方的立场提问，由一方的</w:t>
      </w:r>
      <w:r>
        <w:rPr>
          <w:rFonts w:ascii="仿宋_GB2312" w:eastAsia="仿宋_GB2312" w:hint="eastAsia"/>
          <w:sz w:val="28"/>
          <w:szCs w:val="28"/>
        </w:rPr>
        <w:t>四</w:t>
      </w:r>
      <w:r w:rsidRPr="00E73B9E">
        <w:rPr>
          <w:rFonts w:ascii="仿宋_GB2312" w:eastAsia="仿宋_GB2312" w:hint="eastAsia"/>
          <w:sz w:val="28"/>
          <w:szCs w:val="28"/>
        </w:rPr>
        <w:t>辩起来提问对方的一辩，要求被问</w:t>
      </w:r>
      <w:r w:rsidRPr="00E73B9E">
        <w:rPr>
          <w:rFonts w:ascii="仿宋_GB2312" w:eastAsia="仿宋_GB2312" w:hint="eastAsia"/>
          <w:sz w:val="28"/>
          <w:szCs w:val="28"/>
        </w:rPr>
        <w:lastRenderedPageBreak/>
        <w:t>方必须回答，不能闪躲，不能反问，质询方可打断。双方的</w:t>
      </w:r>
      <w:r>
        <w:rPr>
          <w:rFonts w:ascii="仿宋_GB2312" w:eastAsia="仿宋_GB2312" w:hint="eastAsia"/>
          <w:sz w:val="28"/>
          <w:szCs w:val="28"/>
        </w:rPr>
        <w:t>四</w:t>
      </w:r>
      <w:r w:rsidRPr="00E73B9E">
        <w:rPr>
          <w:rFonts w:ascii="仿宋_GB2312" w:eastAsia="仿宋_GB2312" w:hint="eastAsia"/>
          <w:sz w:val="28"/>
          <w:szCs w:val="28"/>
        </w:rPr>
        <w:t>辩交替提问，由正方开始，在质辩的环节中，要求双方的语言规范和仪态庄重，表述清晰。</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（三）驳论阶段：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这个阶段是由双方的二辩来完成这个环节，旨在针对对方的立论环节与质询环节的发言进行回驳和补充己方的立论观点，也可以扩展本方的立论方向和巩固己方的立场。</w:t>
      </w:r>
    </w:p>
    <w:p w:rsidR="00AA6081" w:rsidRPr="00E73B9E" w:rsidRDefault="00AA6081" w:rsidP="00AA6081">
      <w:pPr>
        <w:spacing w:line="360" w:lineRule="auto"/>
        <w:ind w:firstLineChars="100" w:firstLine="280"/>
        <w:rPr>
          <w:rFonts w:ascii="仿宋_GB2312" w:eastAsia="仿宋_GB2312"/>
          <w:sz w:val="28"/>
          <w:szCs w:val="28"/>
        </w:rPr>
      </w:pPr>
      <w:r w:rsidRPr="00E73B9E">
        <w:rPr>
          <w:rFonts w:ascii="仿宋_GB2312" w:eastAsia="仿宋_GB2312" w:hint="eastAsia"/>
          <w:sz w:val="28"/>
          <w:szCs w:val="28"/>
        </w:rPr>
        <w:t>（四）盘问阶段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这个阶段是由双方的三辩来完成这个环节，双方的三辩针对对方的观点和本方的立场设计问题，由一方的三辩起来提问对方的</w:t>
      </w:r>
      <w:r>
        <w:rPr>
          <w:rFonts w:ascii="仿宋_GB2312" w:eastAsia="仿宋_GB2312" w:hint="eastAsia"/>
          <w:sz w:val="28"/>
          <w:szCs w:val="28"/>
        </w:rPr>
        <w:t>二辩和四辩，</w:t>
      </w:r>
      <w:r w:rsidRPr="00E73B9E">
        <w:rPr>
          <w:rFonts w:ascii="仿宋_GB2312" w:eastAsia="仿宋_GB2312" w:hint="eastAsia"/>
          <w:sz w:val="28"/>
          <w:szCs w:val="28"/>
        </w:rPr>
        <w:t>盘问方可指定被盘问方某一辩手回答某个问题，但被盘问方</w:t>
      </w:r>
      <w:r>
        <w:rPr>
          <w:rFonts w:ascii="仿宋_GB2312" w:eastAsia="仿宋_GB2312" w:hint="eastAsia"/>
          <w:sz w:val="28"/>
          <w:szCs w:val="28"/>
        </w:rPr>
        <w:t>两位辩手</w:t>
      </w:r>
      <w:r w:rsidRPr="00E73B9E">
        <w:rPr>
          <w:rFonts w:ascii="仿宋_GB2312" w:eastAsia="仿宋_GB2312" w:hint="eastAsia"/>
          <w:sz w:val="28"/>
          <w:szCs w:val="28"/>
        </w:rPr>
        <w:t>均至少被提问一次。要求被问方必须回答，不能闪躲，不能反问，盘问方可打断。盘问方恶意打断或被盘问方恶意逃避问题评委可酌情扣分。双方的三辩交替提问，由正方开始，在盘问的环节中，要求双方的语言规范和仪态庄重，表述清晰。</w:t>
      </w:r>
      <w:r>
        <w:rPr>
          <w:rFonts w:ascii="仿宋_GB2312" w:eastAsia="仿宋_GB2312" w:hint="eastAsia"/>
          <w:sz w:val="28"/>
          <w:szCs w:val="28"/>
        </w:rPr>
        <w:t>盘问后，双方三辩需进行攻辩小结，来总结自己的盘问所得。</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（五）自由辩论阶段：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正反双方的</w:t>
      </w:r>
      <w:r>
        <w:rPr>
          <w:rFonts w:ascii="仿宋_GB2312" w:eastAsia="仿宋_GB2312" w:hint="eastAsia"/>
          <w:sz w:val="28"/>
          <w:szCs w:val="28"/>
        </w:rPr>
        <w:t>八</w:t>
      </w:r>
      <w:r w:rsidRPr="00E73B9E">
        <w:rPr>
          <w:rFonts w:ascii="仿宋_GB2312" w:eastAsia="仿宋_GB2312" w:hint="eastAsia"/>
          <w:sz w:val="28"/>
          <w:szCs w:val="28"/>
        </w:rPr>
        <w:t>位辩手都要参加，辩论双方交替发言。双方都拥有</w:t>
      </w:r>
      <w:r>
        <w:rPr>
          <w:rFonts w:ascii="仿宋_GB2312" w:eastAsia="仿宋_GB2312" w:hint="eastAsia"/>
          <w:sz w:val="28"/>
          <w:szCs w:val="28"/>
        </w:rPr>
        <w:t>四</w:t>
      </w:r>
      <w:r w:rsidRPr="00E73B9E">
        <w:rPr>
          <w:rFonts w:ascii="仿宋_GB2312" w:eastAsia="仿宋_GB2312" w:hint="eastAsia"/>
          <w:sz w:val="28"/>
          <w:szCs w:val="28"/>
        </w:rPr>
        <w:t>分钟的累计发言时间，在一方时间用完后，另外一方可以继续发言，直至本方的时间用完。在这个环节中，要求辩论双方的队员团结合作和整体配合，自由辩论阶段由正方开始。</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（六）结辩阶段：</w:t>
      </w:r>
    </w:p>
    <w:p w:rsidR="00E42738" w:rsidRDefault="00AA6081" w:rsidP="00AA6081">
      <w:pPr>
        <w:rPr>
          <w:rFonts w:ascii="仿宋_GB2312" w:eastAsia="仿宋_GB2312"/>
          <w:sz w:val="28"/>
          <w:szCs w:val="28"/>
        </w:rPr>
      </w:pPr>
      <w:r w:rsidRPr="00E73B9E">
        <w:rPr>
          <w:rFonts w:ascii="仿宋_GB2312" w:eastAsia="仿宋_GB2312" w:hint="eastAsia"/>
          <w:sz w:val="28"/>
          <w:szCs w:val="28"/>
        </w:rPr>
        <w:lastRenderedPageBreak/>
        <w:t>这个阶段是由双方的</w:t>
      </w:r>
      <w:r>
        <w:rPr>
          <w:rFonts w:ascii="仿宋_GB2312" w:eastAsia="仿宋_GB2312" w:hint="eastAsia"/>
          <w:sz w:val="28"/>
          <w:szCs w:val="28"/>
        </w:rPr>
        <w:t>四</w:t>
      </w:r>
      <w:r w:rsidRPr="00E73B9E">
        <w:rPr>
          <w:rFonts w:ascii="仿宋_GB2312" w:eastAsia="仿宋_GB2312" w:hint="eastAsia"/>
          <w:sz w:val="28"/>
          <w:szCs w:val="28"/>
        </w:rPr>
        <w:t>辩来完成这个环节，双方的</w:t>
      </w:r>
      <w:r>
        <w:rPr>
          <w:rFonts w:ascii="仿宋_GB2312" w:eastAsia="仿宋_GB2312" w:hint="eastAsia"/>
          <w:sz w:val="28"/>
          <w:szCs w:val="28"/>
        </w:rPr>
        <w:t>四</w:t>
      </w:r>
      <w:r w:rsidRPr="00E73B9E">
        <w:rPr>
          <w:rFonts w:ascii="仿宋_GB2312" w:eastAsia="仿宋_GB2312" w:hint="eastAsia"/>
          <w:sz w:val="28"/>
          <w:szCs w:val="28"/>
        </w:rPr>
        <w:t>辩针对对方的观点和己方的立场出发，总结本方的观点，阐述最后的立场。</w:t>
      </w:r>
    </w:p>
    <w:p w:rsidR="00B42D18" w:rsidRDefault="00B42D18" w:rsidP="00AA6081">
      <w:pPr>
        <w:rPr>
          <w:rFonts w:ascii="仿宋_GB2312" w:eastAsia="仿宋_GB2312"/>
          <w:sz w:val="28"/>
          <w:szCs w:val="28"/>
        </w:rPr>
      </w:pPr>
    </w:p>
    <w:p w:rsidR="00B42D18" w:rsidRPr="00E73B9E" w:rsidRDefault="00B42D18" w:rsidP="00B42D18">
      <w:pPr>
        <w:spacing w:line="360" w:lineRule="auto"/>
        <w:ind w:firstLineChars="216" w:firstLine="605"/>
        <w:rPr>
          <w:rFonts w:ascii="仿宋_GB2312" w:eastAsia="仿宋_GB2312" w:hAnsi="宋体"/>
          <w:sz w:val="28"/>
          <w:szCs w:val="28"/>
        </w:rPr>
      </w:pPr>
      <w:r w:rsidRPr="00E73B9E">
        <w:rPr>
          <w:rFonts w:ascii="仿宋_GB2312" w:eastAsia="仿宋_GB2312" w:hAnsi="宋体" w:hint="eastAsia"/>
          <w:sz w:val="28"/>
          <w:szCs w:val="28"/>
        </w:rPr>
        <w:t>附件</w:t>
      </w:r>
      <w:r>
        <w:rPr>
          <w:rFonts w:ascii="仿宋_GB2312" w:eastAsia="仿宋_GB2312" w:hAnsi="宋体" w:hint="eastAsia"/>
          <w:sz w:val="28"/>
          <w:szCs w:val="28"/>
        </w:rPr>
        <w:t>1.3</w:t>
      </w:r>
      <w:r w:rsidRPr="00E73B9E">
        <w:rPr>
          <w:rFonts w:ascii="仿宋_GB2312" w:eastAsia="仿宋_GB2312" w:hAnsi="宋体" w:hint="eastAsia"/>
          <w:sz w:val="28"/>
          <w:szCs w:val="28"/>
        </w:rPr>
        <w:t>：辩论赛</w:t>
      </w:r>
      <w:r>
        <w:rPr>
          <w:rFonts w:ascii="仿宋_GB2312" w:eastAsia="仿宋_GB2312" w:hAnsi="宋体" w:hint="eastAsia"/>
          <w:sz w:val="28"/>
          <w:szCs w:val="28"/>
        </w:rPr>
        <w:t>赛制及赛程安排</w:t>
      </w:r>
    </w:p>
    <w:p w:rsidR="00B42D18" w:rsidRPr="005B69F4" w:rsidRDefault="00B42D18" w:rsidP="00B42D18">
      <w:pPr>
        <w:spacing w:line="360" w:lineRule="auto"/>
        <w:rPr>
          <w:rFonts w:ascii="仿宋" w:eastAsia="仿宋" w:hAnsi="仿宋"/>
          <w:b/>
          <w:sz w:val="28"/>
          <w:szCs w:val="28"/>
        </w:rPr>
      </w:pPr>
      <w:r w:rsidRPr="005B69F4">
        <w:rPr>
          <w:rFonts w:ascii="仿宋" w:eastAsia="仿宋" w:hAnsi="仿宋" w:hint="eastAsia"/>
          <w:b/>
          <w:sz w:val="28"/>
          <w:szCs w:val="28"/>
        </w:rPr>
        <w:t>附件</w:t>
      </w:r>
      <w:r>
        <w:rPr>
          <w:rFonts w:ascii="仿宋" w:eastAsia="仿宋" w:hAnsi="仿宋" w:hint="eastAsia"/>
          <w:b/>
          <w:sz w:val="28"/>
          <w:szCs w:val="28"/>
        </w:rPr>
        <w:t>1.3</w:t>
      </w:r>
    </w:p>
    <w:p w:rsidR="00B42D18" w:rsidRPr="005B69F4" w:rsidRDefault="00B42D18" w:rsidP="00B42D18">
      <w:pPr>
        <w:spacing w:line="360" w:lineRule="auto"/>
        <w:jc w:val="center"/>
        <w:rPr>
          <w:rFonts w:ascii="仿宋" w:eastAsia="仿宋" w:hAnsi="仿宋"/>
          <w:b/>
          <w:sz w:val="28"/>
          <w:szCs w:val="28"/>
        </w:rPr>
      </w:pPr>
      <w:r w:rsidRPr="005B69F4">
        <w:rPr>
          <w:rFonts w:ascii="仿宋" w:eastAsia="仿宋" w:hAnsi="仿宋" w:hint="eastAsia"/>
          <w:b/>
          <w:sz w:val="28"/>
          <w:szCs w:val="28"/>
        </w:rPr>
        <w:t>辩论赛</w:t>
      </w:r>
      <w:r>
        <w:rPr>
          <w:rFonts w:ascii="仿宋" w:eastAsia="仿宋" w:hAnsi="仿宋" w:hint="eastAsia"/>
          <w:b/>
          <w:sz w:val="28"/>
          <w:szCs w:val="28"/>
        </w:rPr>
        <w:t>赛制及赛程安排</w:t>
      </w:r>
    </w:p>
    <w:p w:rsidR="00B42D18" w:rsidRDefault="00B42D18" w:rsidP="00B42D18">
      <w:pPr>
        <w:pStyle w:val="a3"/>
        <w:numPr>
          <w:ilvl w:val="0"/>
          <w:numId w:val="2"/>
        </w:numPr>
        <w:spacing w:line="360" w:lineRule="auto"/>
        <w:ind w:firstLineChars="0"/>
        <w:rPr>
          <w:rFonts w:ascii="仿宋_GB2312" w:eastAsia="仿宋_GB2312" w:hAnsi="宋体"/>
          <w:sz w:val="28"/>
          <w:szCs w:val="28"/>
        </w:rPr>
      </w:pPr>
      <w:r w:rsidRPr="008D1E0B">
        <w:rPr>
          <w:rFonts w:ascii="仿宋_GB2312" w:eastAsia="仿宋_GB2312" w:hAnsi="宋体" w:hint="eastAsia"/>
          <w:sz w:val="28"/>
          <w:szCs w:val="28"/>
        </w:rPr>
        <w:t>赛制</w:t>
      </w:r>
      <w:r>
        <w:rPr>
          <w:rFonts w:ascii="仿宋_GB2312" w:eastAsia="仿宋_GB2312" w:hAnsi="宋体" w:hint="eastAsia"/>
          <w:sz w:val="28"/>
          <w:szCs w:val="28"/>
        </w:rPr>
        <w:t>安排</w:t>
      </w:r>
    </w:p>
    <w:p w:rsidR="00B42D18" w:rsidRPr="008D1E0B" w:rsidRDefault="00B42D18" w:rsidP="00B42D18">
      <w:pPr>
        <w:pStyle w:val="a3"/>
        <w:spacing w:line="360" w:lineRule="auto"/>
        <w:ind w:left="570" w:firstLineChars="0" w:firstLine="0"/>
        <w:rPr>
          <w:rFonts w:ascii="仿宋_GB2312" w:eastAsia="仿宋_GB2312" w:hAnsi="宋体"/>
          <w:sz w:val="28"/>
          <w:szCs w:val="28"/>
        </w:rPr>
      </w:pPr>
      <w:r>
        <w:rPr>
          <w:rFonts w:ascii="仿宋_GB2312" w:eastAsia="仿宋_GB2312" w:hAnsi="宋体"/>
          <w:sz w:val="28"/>
          <w:szCs w:val="28"/>
        </w:rPr>
        <w:t>新生赛赛制</w:t>
      </w:r>
      <w:r w:rsidRPr="008D1E0B">
        <w:rPr>
          <w:rFonts w:ascii="仿宋_GB2312" w:eastAsia="仿宋_GB2312" w:hAnsi="宋体" w:hint="eastAsia"/>
          <w:sz w:val="28"/>
          <w:szCs w:val="28"/>
        </w:rPr>
        <w:t>为积分赛和淘汰赛混合制度。其中，第一轮比赛为积分赛，以筛选出参加四分之一决赛的八组队伍。晋级队伍通过抽签形式决定对阵阵容，两两进行比拼，胜者进入下一轮比赛。半决赛失败者为并列第三名，而胜利者将进行决赛，争夺冠亚军。</w:t>
      </w:r>
    </w:p>
    <w:p w:rsidR="00B42D18" w:rsidRDefault="00B42D18" w:rsidP="00B42D18">
      <w:pPr>
        <w:pStyle w:val="a3"/>
        <w:numPr>
          <w:ilvl w:val="0"/>
          <w:numId w:val="2"/>
        </w:numPr>
        <w:spacing w:line="360" w:lineRule="auto"/>
        <w:ind w:firstLineChars="0"/>
        <w:rPr>
          <w:rFonts w:ascii="仿宋_GB2312" w:eastAsia="仿宋_GB2312" w:hAnsi="宋体"/>
          <w:sz w:val="28"/>
          <w:szCs w:val="28"/>
        </w:rPr>
      </w:pPr>
      <w:r>
        <w:rPr>
          <w:rFonts w:ascii="仿宋_GB2312" w:eastAsia="仿宋_GB2312" w:hAnsi="宋体" w:hint="eastAsia"/>
          <w:sz w:val="28"/>
          <w:szCs w:val="28"/>
        </w:rPr>
        <w:t>赛程安排</w:t>
      </w:r>
    </w:p>
    <w:p w:rsidR="00B42D18" w:rsidRDefault="00B42D18" w:rsidP="00B42D18">
      <w:pPr>
        <w:pStyle w:val="a3"/>
        <w:spacing w:line="360" w:lineRule="auto"/>
        <w:ind w:left="570" w:firstLineChars="0" w:firstLine="0"/>
        <w:rPr>
          <w:rFonts w:ascii="仿宋_GB2312" w:eastAsia="仿宋_GB2312" w:hAnsi="宋体"/>
          <w:sz w:val="28"/>
          <w:szCs w:val="28"/>
        </w:rPr>
      </w:pPr>
      <w:r>
        <w:rPr>
          <w:rFonts w:ascii="仿宋_GB2312" w:eastAsia="仿宋_GB2312" w:hAnsi="宋体"/>
          <w:sz w:val="28"/>
          <w:szCs w:val="28"/>
        </w:rPr>
        <w:t>本次比赛从校历第二周开始进行</w:t>
      </w:r>
      <w:r>
        <w:rPr>
          <w:rFonts w:ascii="仿宋_GB2312" w:eastAsia="仿宋_GB2312" w:hAnsi="宋体" w:hint="eastAsia"/>
          <w:sz w:val="28"/>
          <w:szCs w:val="28"/>
        </w:rPr>
        <w:t>。</w:t>
      </w:r>
      <w:r>
        <w:rPr>
          <w:rFonts w:ascii="仿宋_GB2312" w:eastAsia="仿宋_GB2312" w:hAnsi="宋体"/>
          <w:sz w:val="28"/>
          <w:szCs w:val="28"/>
        </w:rPr>
        <w:t>积分赛于</w:t>
      </w:r>
      <w:r>
        <w:rPr>
          <w:rFonts w:ascii="仿宋_GB2312" w:eastAsia="仿宋_GB2312" w:hAnsi="宋体" w:hint="eastAsia"/>
          <w:sz w:val="28"/>
          <w:szCs w:val="28"/>
        </w:rPr>
        <w:t>9.</w:t>
      </w:r>
      <w:r>
        <w:rPr>
          <w:rFonts w:ascii="仿宋_GB2312" w:eastAsia="仿宋_GB2312" w:hAnsi="宋体"/>
          <w:sz w:val="28"/>
          <w:szCs w:val="28"/>
        </w:rPr>
        <w:t>16</w:t>
      </w:r>
      <w:r>
        <w:rPr>
          <w:rFonts w:ascii="仿宋_GB2312" w:eastAsia="仿宋_GB2312" w:hAnsi="宋体" w:hint="eastAsia"/>
          <w:sz w:val="28"/>
          <w:szCs w:val="28"/>
        </w:rPr>
        <w:t>——</w:t>
      </w:r>
      <w:r>
        <w:rPr>
          <w:rFonts w:ascii="仿宋_GB2312" w:eastAsia="仿宋_GB2312" w:hAnsi="宋体"/>
          <w:sz w:val="28"/>
          <w:szCs w:val="28"/>
        </w:rPr>
        <w:t>9.18进行</w:t>
      </w:r>
      <w:r>
        <w:rPr>
          <w:rFonts w:ascii="仿宋_GB2312" w:eastAsia="仿宋_GB2312" w:hAnsi="宋体" w:hint="eastAsia"/>
          <w:sz w:val="28"/>
          <w:szCs w:val="28"/>
        </w:rPr>
        <w:t>；</w:t>
      </w:r>
    </w:p>
    <w:p w:rsidR="00B42D18" w:rsidRPr="008D1E0B" w:rsidRDefault="00B42D18" w:rsidP="00B42D18">
      <w:pPr>
        <w:pStyle w:val="a3"/>
        <w:spacing w:line="360" w:lineRule="auto"/>
        <w:ind w:left="570" w:firstLineChars="0" w:firstLine="0"/>
        <w:rPr>
          <w:rFonts w:ascii="仿宋_GB2312" w:eastAsia="仿宋_GB2312" w:hAnsi="宋体"/>
          <w:sz w:val="28"/>
          <w:szCs w:val="28"/>
        </w:rPr>
      </w:pPr>
      <w:r>
        <w:rPr>
          <w:rFonts w:ascii="仿宋_GB2312" w:eastAsia="仿宋_GB2312" w:hAnsi="宋体"/>
          <w:sz w:val="28"/>
          <w:szCs w:val="28"/>
        </w:rPr>
        <w:t>四分之一决赛于</w:t>
      </w:r>
      <w:r>
        <w:rPr>
          <w:rFonts w:ascii="仿宋_GB2312" w:eastAsia="仿宋_GB2312" w:hAnsi="宋体" w:hint="eastAsia"/>
          <w:sz w:val="28"/>
          <w:szCs w:val="28"/>
        </w:rPr>
        <w:t>9.23——9.24进行；半决赛于10.1</w:t>
      </w:r>
      <w:r>
        <w:rPr>
          <w:rFonts w:ascii="仿宋_GB2312" w:eastAsia="仿宋_GB2312" w:hAnsi="宋体"/>
          <w:sz w:val="28"/>
          <w:szCs w:val="28"/>
        </w:rPr>
        <w:t>1</w:t>
      </w:r>
      <w:r>
        <w:rPr>
          <w:rFonts w:ascii="仿宋_GB2312" w:eastAsia="仿宋_GB2312" w:hAnsi="宋体" w:hint="eastAsia"/>
          <w:sz w:val="28"/>
          <w:szCs w:val="28"/>
        </w:rPr>
        <w:t>进行；决赛于10.16进行。</w:t>
      </w:r>
    </w:p>
    <w:p w:rsidR="00B42D18" w:rsidRPr="00B42D18" w:rsidRDefault="00B42D18" w:rsidP="00AA6081">
      <w:pPr>
        <w:rPr>
          <w:rFonts w:hint="eastAsia"/>
        </w:rPr>
      </w:pPr>
      <w:bookmarkStart w:id="0" w:name="_GoBack"/>
      <w:bookmarkEnd w:id="0"/>
    </w:p>
    <w:sectPr w:rsidR="00B42D18" w:rsidRPr="00B42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ED4" w:rsidRDefault="00783ED4" w:rsidP="00B42D18">
      <w:r>
        <w:separator/>
      </w:r>
    </w:p>
  </w:endnote>
  <w:endnote w:type="continuationSeparator" w:id="0">
    <w:p w:rsidR="00783ED4" w:rsidRDefault="00783ED4" w:rsidP="00B4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ED4" w:rsidRDefault="00783ED4" w:rsidP="00B42D18">
      <w:r>
        <w:separator/>
      </w:r>
    </w:p>
  </w:footnote>
  <w:footnote w:type="continuationSeparator" w:id="0">
    <w:p w:rsidR="00783ED4" w:rsidRDefault="00783ED4" w:rsidP="00B42D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F264EB"/>
    <w:multiLevelType w:val="hybridMultilevel"/>
    <w:tmpl w:val="D790448A"/>
    <w:lvl w:ilvl="0" w:tplc="20F845D8">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15:restartNumberingAfterBreak="0">
    <w:nsid w:val="7A5729AC"/>
    <w:multiLevelType w:val="hybridMultilevel"/>
    <w:tmpl w:val="56DA5C60"/>
    <w:lvl w:ilvl="0" w:tplc="59325892">
      <w:start w:val="1"/>
      <w:numFmt w:val="japaneseCounting"/>
      <w:lvlText w:val="%1、"/>
      <w:lvlJc w:val="left"/>
      <w:pPr>
        <w:ind w:left="1287"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CB"/>
    <w:rsid w:val="000E6CCB"/>
    <w:rsid w:val="00783ED4"/>
    <w:rsid w:val="00AA6081"/>
    <w:rsid w:val="00B42D18"/>
    <w:rsid w:val="00E221BE"/>
    <w:rsid w:val="00E42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8E5FE0-665E-4353-9149-1C46B6DC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6081"/>
    <w:pPr>
      <w:ind w:firstLineChars="200" w:firstLine="420"/>
    </w:pPr>
  </w:style>
  <w:style w:type="paragraph" w:styleId="a4">
    <w:name w:val="header"/>
    <w:basedOn w:val="a"/>
    <w:link w:val="Char"/>
    <w:uiPriority w:val="99"/>
    <w:unhideWhenUsed/>
    <w:rsid w:val="00B42D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42D18"/>
    <w:rPr>
      <w:sz w:val="18"/>
      <w:szCs w:val="18"/>
    </w:rPr>
  </w:style>
  <w:style w:type="paragraph" w:styleId="a5">
    <w:name w:val="footer"/>
    <w:basedOn w:val="a"/>
    <w:link w:val="Char0"/>
    <w:uiPriority w:val="99"/>
    <w:unhideWhenUsed/>
    <w:rsid w:val="00B42D18"/>
    <w:pPr>
      <w:tabs>
        <w:tab w:val="center" w:pos="4153"/>
        <w:tab w:val="right" w:pos="8306"/>
      </w:tabs>
      <w:snapToGrid w:val="0"/>
      <w:jc w:val="left"/>
    </w:pPr>
    <w:rPr>
      <w:sz w:val="18"/>
      <w:szCs w:val="18"/>
    </w:rPr>
  </w:style>
  <w:style w:type="character" w:customStyle="1" w:styleId="Char0">
    <w:name w:val="页脚 Char"/>
    <w:basedOn w:val="a0"/>
    <w:link w:val="a5"/>
    <w:uiPriority w:val="99"/>
    <w:rsid w:val="00B42D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wangxiaoning1997@126.com</dc:creator>
  <cp:keywords/>
  <dc:description/>
  <cp:lastModifiedBy>wangxiaoning1997@126.com</cp:lastModifiedBy>
  <cp:revision>3</cp:revision>
  <dcterms:created xsi:type="dcterms:W3CDTF">2016-09-04T21:53:00Z</dcterms:created>
  <dcterms:modified xsi:type="dcterms:W3CDTF">2016-09-04T21:59:00Z</dcterms:modified>
</cp:coreProperties>
</file>