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A3F98" w:rsidRDefault="00422D62">
      <w:pPr>
        <w:jc w:val="center"/>
        <w:rPr>
          <w:rFonts w:ascii="微软雅黑" w:eastAsia="微软雅黑" w:hAnsi="微软雅黑"/>
          <w:b/>
          <w:sz w:val="36"/>
        </w:rPr>
      </w:pPr>
      <w:r>
        <w:rPr>
          <w:rFonts w:ascii="微软雅黑" w:eastAsia="微软雅黑" w:hAnsi="微软雅黑" w:hint="eastAsia"/>
          <w:b/>
          <w:sz w:val="36"/>
        </w:rPr>
        <w:t>材料学院基层班级中期活动报告</w:t>
      </w:r>
    </w:p>
    <w:p w:rsidR="00EA3F98" w:rsidRDefault="00422D62">
      <w:pPr>
        <w:jc w:val="center"/>
        <w:rPr>
          <w:rFonts w:ascii="微软雅黑" w:eastAsia="微软雅黑" w:hAnsi="微软雅黑"/>
        </w:rPr>
      </w:pPr>
      <w:r>
        <w:rPr>
          <w:rFonts w:ascii="微软雅黑" w:eastAsia="微软雅黑" w:hAnsi="微软雅黑" w:hint="eastAsia"/>
        </w:rPr>
        <w:t>班级：木材</w:t>
      </w:r>
      <w:r>
        <w:rPr>
          <w:rFonts w:ascii="微软雅黑" w:eastAsia="微软雅黑" w:hAnsi="微软雅黑" w:hint="eastAsia"/>
        </w:rPr>
        <w:t xml:space="preserve">15 </w:t>
      </w:r>
      <w:r>
        <w:rPr>
          <w:rFonts w:ascii="微软雅黑" w:eastAsia="微软雅黑" w:hAnsi="微软雅黑" w:hint="eastAsia"/>
        </w:rPr>
        <w:t>负责人：闫亭君</w:t>
      </w:r>
      <w:r>
        <w:rPr>
          <w:rFonts w:ascii="微软雅黑" w:eastAsia="微软雅黑" w:hAnsi="微软雅黑"/>
        </w:rPr>
        <w:t xml:space="preserve">  </w:t>
      </w:r>
      <w:r>
        <w:rPr>
          <w:rFonts w:ascii="微软雅黑" w:eastAsia="微软雅黑" w:hAnsi="微软雅黑" w:hint="eastAsia"/>
        </w:rPr>
        <w:t>联系方式：</w:t>
      </w:r>
      <w:r>
        <w:rPr>
          <w:rFonts w:ascii="微软雅黑" w:eastAsia="微软雅黑" w:hAnsi="微软雅黑" w:hint="eastAsia"/>
        </w:rPr>
        <w:t>13126709811</w:t>
      </w:r>
    </w:p>
    <w:tbl>
      <w:tblPr>
        <w:tblW w:w="89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7"/>
        <w:gridCol w:w="8562"/>
      </w:tblGrid>
      <w:tr w:rsidR="00EA3F98">
        <w:trPr>
          <w:trHeight w:val="1014"/>
          <w:jc w:val="center"/>
        </w:trPr>
        <w:tc>
          <w:tcPr>
            <w:tcW w:w="407" w:type="dxa"/>
            <w:vAlign w:val="center"/>
          </w:tcPr>
          <w:p w:rsidR="00EA3F98" w:rsidRDefault="00422D62">
            <w:pPr>
              <w:rPr>
                <w:rFonts w:ascii="仿宋_GB2312" w:eastAsia="仿宋_GB2312"/>
                <w:sz w:val="24"/>
              </w:rPr>
            </w:pPr>
            <w:r>
              <w:rPr>
                <w:rFonts w:ascii="仿宋_GB2312" w:eastAsia="仿宋_GB2312" w:hint="eastAsia"/>
                <w:sz w:val="24"/>
              </w:rPr>
              <w:t>说明</w:t>
            </w:r>
          </w:p>
        </w:tc>
        <w:tc>
          <w:tcPr>
            <w:tcW w:w="8562" w:type="dxa"/>
            <w:vAlign w:val="center"/>
          </w:tcPr>
          <w:p w:rsidR="00EA3F98" w:rsidRDefault="00EA3F98">
            <w:pPr>
              <w:jc w:val="center"/>
              <w:rPr>
                <w:rFonts w:ascii="仿宋_GB2312" w:eastAsia="仿宋_GB2312"/>
                <w:sz w:val="24"/>
              </w:rPr>
            </w:pPr>
          </w:p>
          <w:p w:rsidR="00EA3F98" w:rsidRDefault="00422D62">
            <w:pPr>
              <w:ind w:firstLineChars="50" w:firstLine="120"/>
              <w:rPr>
                <w:rFonts w:ascii="仿宋_GB2312" w:eastAsia="仿宋_GB2312"/>
                <w:sz w:val="24"/>
              </w:rPr>
            </w:pPr>
            <w:r>
              <w:rPr>
                <w:rFonts w:ascii="仿宋_GB2312" w:eastAsia="仿宋_GB2312"/>
                <w:sz w:val="24"/>
              </w:rPr>
              <w:t>1.</w:t>
            </w:r>
            <w:r>
              <w:rPr>
                <w:rFonts w:ascii="仿宋_GB2312" w:eastAsia="仿宋_GB2312" w:hint="eastAsia"/>
                <w:sz w:val="24"/>
              </w:rPr>
              <w:t>活动类别</w:t>
            </w:r>
            <w:r>
              <w:rPr>
                <w:rFonts w:ascii="仿宋_GB2312" w:eastAsia="仿宋_GB2312"/>
                <w:sz w:val="24"/>
              </w:rPr>
              <w:t>: A</w:t>
            </w:r>
            <w:r>
              <w:rPr>
                <w:rFonts w:ascii="仿宋_GB2312" w:eastAsia="仿宋_GB2312" w:hint="eastAsia"/>
                <w:sz w:val="24"/>
              </w:rPr>
              <w:t>思想建设类、</w:t>
            </w:r>
            <w:r>
              <w:rPr>
                <w:rFonts w:ascii="仿宋_GB2312" w:eastAsia="仿宋_GB2312"/>
                <w:sz w:val="24"/>
              </w:rPr>
              <w:t>B</w:t>
            </w:r>
            <w:r>
              <w:rPr>
                <w:rFonts w:ascii="仿宋_GB2312" w:eastAsia="仿宋_GB2312" w:hint="eastAsia"/>
                <w:sz w:val="24"/>
              </w:rPr>
              <w:t>志愿服务类、</w:t>
            </w:r>
            <w:r>
              <w:rPr>
                <w:rFonts w:ascii="仿宋_GB2312" w:eastAsia="仿宋_GB2312"/>
                <w:sz w:val="24"/>
              </w:rPr>
              <w:t>C</w:t>
            </w:r>
            <w:r>
              <w:rPr>
                <w:rFonts w:ascii="仿宋_GB2312" w:eastAsia="仿宋_GB2312" w:hint="eastAsia"/>
                <w:sz w:val="24"/>
              </w:rPr>
              <w:t>习惯养成类、</w:t>
            </w:r>
            <w:r>
              <w:rPr>
                <w:rFonts w:ascii="仿宋_GB2312" w:eastAsia="仿宋_GB2312"/>
                <w:sz w:val="24"/>
              </w:rPr>
              <w:t>D</w:t>
            </w:r>
            <w:r>
              <w:rPr>
                <w:rFonts w:ascii="仿宋_GB2312" w:eastAsia="仿宋_GB2312" w:hint="eastAsia"/>
                <w:sz w:val="24"/>
              </w:rPr>
              <w:t>文化探索类、</w:t>
            </w:r>
          </w:p>
          <w:p w:rsidR="00EA3F98" w:rsidRDefault="00422D62">
            <w:pPr>
              <w:ind w:firstLineChars="650" w:firstLine="1560"/>
              <w:rPr>
                <w:rFonts w:ascii="仿宋_GB2312" w:eastAsia="仿宋_GB2312"/>
                <w:sz w:val="24"/>
              </w:rPr>
            </w:pPr>
            <w:r>
              <w:rPr>
                <w:rFonts w:ascii="仿宋_GB2312" w:eastAsia="仿宋_GB2312"/>
                <w:sz w:val="24"/>
              </w:rPr>
              <w:t>E</w:t>
            </w:r>
            <w:r>
              <w:rPr>
                <w:rFonts w:ascii="仿宋_GB2312" w:eastAsia="仿宋_GB2312" w:hint="eastAsia"/>
                <w:sz w:val="24"/>
              </w:rPr>
              <w:t>心理健康类、</w:t>
            </w:r>
            <w:r>
              <w:rPr>
                <w:rFonts w:ascii="仿宋_GB2312" w:eastAsia="仿宋_GB2312"/>
                <w:sz w:val="24"/>
              </w:rPr>
              <w:t>F</w:t>
            </w:r>
            <w:r>
              <w:rPr>
                <w:rFonts w:ascii="仿宋_GB2312" w:eastAsia="仿宋_GB2312" w:hint="eastAsia"/>
                <w:sz w:val="24"/>
              </w:rPr>
              <w:t>职业探索类、</w:t>
            </w:r>
            <w:r>
              <w:rPr>
                <w:rFonts w:ascii="仿宋_GB2312" w:eastAsia="仿宋_GB2312"/>
                <w:sz w:val="24"/>
              </w:rPr>
              <w:t>G</w:t>
            </w:r>
            <w:r>
              <w:rPr>
                <w:rFonts w:ascii="仿宋_GB2312" w:eastAsia="仿宋_GB2312" w:hint="eastAsia"/>
                <w:sz w:val="24"/>
              </w:rPr>
              <w:t>生态文明类、</w:t>
            </w:r>
            <w:r>
              <w:rPr>
                <w:rFonts w:ascii="仿宋_GB2312" w:eastAsia="仿宋_GB2312"/>
                <w:sz w:val="24"/>
              </w:rPr>
              <w:t>H</w:t>
            </w:r>
            <w:r>
              <w:rPr>
                <w:rFonts w:ascii="仿宋_GB2312" w:eastAsia="仿宋_GB2312" w:hint="eastAsia"/>
                <w:sz w:val="24"/>
              </w:rPr>
              <w:t>专业探索类、</w:t>
            </w:r>
          </w:p>
          <w:p w:rsidR="00EA3F98" w:rsidRDefault="00422D62">
            <w:pPr>
              <w:ind w:firstLineChars="650" w:firstLine="1560"/>
              <w:rPr>
                <w:rFonts w:ascii="仿宋_GB2312" w:eastAsia="仿宋_GB2312"/>
                <w:sz w:val="24"/>
              </w:rPr>
            </w:pPr>
            <w:r>
              <w:rPr>
                <w:rFonts w:ascii="仿宋_GB2312" w:eastAsia="仿宋_GB2312"/>
                <w:sz w:val="24"/>
              </w:rPr>
              <w:t>I</w:t>
            </w:r>
            <w:r>
              <w:rPr>
                <w:rFonts w:ascii="仿宋_GB2312" w:eastAsia="仿宋_GB2312" w:hint="eastAsia"/>
                <w:sz w:val="24"/>
              </w:rPr>
              <w:t>交流共建类（下方表格中，活动类别填写对应字母即可）</w:t>
            </w:r>
          </w:p>
        </w:tc>
      </w:tr>
      <w:tr w:rsidR="00EA3F98">
        <w:trPr>
          <w:trHeight w:val="4952"/>
          <w:jc w:val="center"/>
        </w:trPr>
        <w:tc>
          <w:tcPr>
            <w:tcW w:w="407" w:type="dxa"/>
            <w:vAlign w:val="center"/>
          </w:tcPr>
          <w:p w:rsidR="00EA3F98" w:rsidRDefault="00422D62">
            <w:pPr>
              <w:spacing w:after="240"/>
              <w:rPr>
                <w:rFonts w:ascii="仿宋_GB2312" w:eastAsia="仿宋_GB2312"/>
                <w:sz w:val="24"/>
                <w:szCs w:val="24"/>
              </w:rPr>
            </w:pPr>
            <w:r>
              <w:rPr>
                <w:rFonts w:ascii="仿宋_GB2312" w:eastAsia="仿宋_GB2312" w:hint="eastAsia"/>
                <w:sz w:val="24"/>
                <w:szCs w:val="24"/>
              </w:rPr>
              <w:t>团建活动报告</w:t>
            </w:r>
          </w:p>
        </w:tc>
        <w:tc>
          <w:tcPr>
            <w:tcW w:w="8562" w:type="dxa"/>
          </w:tcPr>
          <w:p w:rsidR="00EA3F98" w:rsidRDefault="00422D62">
            <w:pPr>
              <w:spacing w:after="240" w:line="360" w:lineRule="auto"/>
              <w:rPr>
                <w:rFonts w:ascii="仿宋_GB2312" w:eastAsia="仿宋_GB2312"/>
                <w:b/>
                <w:color w:val="000000"/>
                <w:sz w:val="24"/>
                <w:szCs w:val="24"/>
              </w:rPr>
            </w:pPr>
            <w:r>
              <w:rPr>
                <w:rFonts w:ascii="仿宋_GB2312" w:eastAsia="仿宋_GB2312" w:hint="eastAsia"/>
                <w:b/>
                <w:color w:val="000000"/>
                <w:sz w:val="24"/>
                <w:szCs w:val="24"/>
              </w:rPr>
              <w:t>活动一</w:t>
            </w:r>
            <w:r>
              <w:rPr>
                <w:rFonts w:ascii="仿宋_GB2312" w:eastAsia="仿宋_GB2312"/>
                <w:b/>
                <w:color w:val="000000"/>
                <w:sz w:val="24"/>
                <w:szCs w:val="24"/>
              </w:rPr>
              <w:t>(</w:t>
            </w:r>
            <w:r>
              <w:rPr>
                <w:rFonts w:ascii="仿宋_GB2312" w:eastAsia="仿宋_GB2312"/>
                <w:b/>
                <w:color w:val="000000"/>
                <w:sz w:val="24"/>
                <w:szCs w:val="24"/>
              </w:rPr>
              <w:t>类别：</w:t>
            </w:r>
            <w:r>
              <w:rPr>
                <w:rFonts w:ascii="仿宋_GB2312" w:eastAsia="仿宋_GB2312"/>
                <w:b/>
                <w:color w:val="000000"/>
                <w:sz w:val="24"/>
                <w:szCs w:val="24"/>
              </w:rPr>
              <w:t xml:space="preserve">H  </w:t>
            </w:r>
            <w:r>
              <w:rPr>
                <w:rFonts w:ascii="仿宋_GB2312" w:eastAsia="仿宋_GB2312"/>
                <w:b/>
                <w:color w:val="000000"/>
                <w:sz w:val="24"/>
                <w:szCs w:val="24"/>
              </w:rPr>
              <w:t>主题：识别不同木材特征</w:t>
            </w:r>
            <w:r>
              <w:rPr>
                <w:rFonts w:ascii="仿宋_GB2312" w:eastAsia="仿宋_GB2312"/>
                <w:b/>
                <w:color w:val="000000"/>
                <w:sz w:val="24"/>
                <w:szCs w:val="24"/>
              </w:rPr>
              <w:t>)</w:t>
            </w:r>
          </w:p>
          <w:p w:rsidR="00EA3F98" w:rsidRDefault="00422D62">
            <w:pPr>
              <w:spacing w:after="240" w:line="360" w:lineRule="auto"/>
              <w:rPr>
                <w:rFonts w:ascii="仿宋_GB2312" w:eastAsia="仿宋_GB2312"/>
                <w:b/>
                <w:color w:val="000000"/>
                <w:sz w:val="24"/>
                <w:szCs w:val="24"/>
              </w:rPr>
            </w:pPr>
            <w:r>
              <w:rPr>
                <w:rFonts w:ascii="仿宋_GB2312" w:eastAsia="仿宋_GB2312" w:hint="eastAsia"/>
                <w:b/>
                <w:color w:val="000000"/>
                <w:sz w:val="24"/>
                <w:szCs w:val="24"/>
              </w:rPr>
              <w:t>活动目的：通过观察校园内不同的树木，了解并掌握不同树木的结构形态，为更好的学习专业知识奠定坚实的基础。</w:t>
            </w:r>
          </w:p>
          <w:p w:rsidR="00EA3F98" w:rsidRDefault="00422D62">
            <w:pPr>
              <w:spacing w:after="240" w:line="360" w:lineRule="auto"/>
              <w:rPr>
                <w:rFonts w:ascii="仿宋_GB2312" w:eastAsia="仿宋_GB2312"/>
                <w:b/>
                <w:color w:val="000000"/>
                <w:sz w:val="24"/>
                <w:szCs w:val="24"/>
              </w:rPr>
            </w:pPr>
            <w:r>
              <w:rPr>
                <w:rFonts w:ascii="仿宋_GB2312" w:eastAsia="仿宋_GB2312" w:hint="eastAsia"/>
                <w:b/>
                <w:color w:val="000000"/>
                <w:sz w:val="24"/>
                <w:szCs w:val="24"/>
              </w:rPr>
              <w:t>预期活动时间：</w:t>
            </w:r>
            <w:r>
              <w:rPr>
                <w:rFonts w:ascii="仿宋_GB2312" w:eastAsia="仿宋_GB2312"/>
                <w:b/>
                <w:color w:val="000000"/>
                <w:sz w:val="24"/>
                <w:szCs w:val="24"/>
              </w:rPr>
              <w:t xml:space="preserve"> 2016.10</w:t>
            </w:r>
          </w:p>
          <w:p w:rsidR="00EA3F98" w:rsidRDefault="00422D62">
            <w:pPr>
              <w:spacing w:after="240" w:line="360" w:lineRule="auto"/>
              <w:rPr>
                <w:rFonts w:ascii="仿宋_GB2312" w:eastAsia="仿宋_GB2312"/>
                <w:b/>
                <w:color w:val="000000"/>
                <w:sz w:val="24"/>
                <w:szCs w:val="24"/>
              </w:rPr>
            </w:pPr>
            <w:r>
              <w:rPr>
                <w:rFonts w:ascii="仿宋_GB2312" w:eastAsia="仿宋_GB2312" w:hint="eastAsia"/>
                <w:b/>
                <w:color w:val="000000"/>
                <w:sz w:val="24"/>
                <w:szCs w:val="24"/>
              </w:rPr>
              <w:t>实际活动时间：</w:t>
            </w:r>
            <w:r>
              <w:rPr>
                <w:rFonts w:ascii="仿宋_GB2312" w:eastAsia="仿宋_GB2312" w:hint="eastAsia"/>
                <w:b/>
                <w:color w:val="000000"/>
                <w:sz w:val="24"/>
                <w:szCs w:val="24"/>
              </w:rPr>
              <w:t>2016.10.23</w:t>
            </w:r>
          </w:p>
          <w:p w:rsidR="00EA3F98" w:rsidRDefault="00422D62">
            <w:pPr>
              <w:spacing w:after="240" w:line="360" w:lineRule="auto"/>
              <w:rPr>
                <w:rFonts w:ascii="仿宋_GB2312" w:eastAsia="仿宋_GB2312"/>
                <w:b/>
                <w:color w:val="000000"/>
                <w:sz w:val="24"/>
                <w:szCs w:val="24"/>
              </w:rPr>
            </w:pPr>
            <w:r>
              <w:rPr>
                <w:rFonts w:ascii="仿宋_GB2312" w:eastAsia="仿宋_GB2312" w:hint="eastAsia"/>
                <w:b/>
                <w:color w:val="000000"/>
                <w:sz w:val="24"/>
                <w:szCs w:val="24"/>
              </w:rPr>
              <w:t>活动地点：</w:t>
            </w:r>
            <w:r>
              <w:rPr>
                <w:rFonts w:ascii="仿宋_GB2312" w:eastAsia="仿宋_GB2312"/>
                <w:b/>
                <w:color w:val="000000"/>
                <w:sz w:val="24"/>
                <w:szCs w:val="24"/>
              </w:rPr>
              <w:t xml:space="preserve"> </w:t>
            </w:r>
            <w:r>
              <w:rPr>
                <w:rFonts w:ascii="仿宋_GB2312" w:eastAsia="仿宋_GB2312"/>
                <w:b/>
                <w:color w:val="000000"/>
                <w:sz w:val="24"/>
                <w:szCs w:val="24"/>
              </w:rPr>
              <w:t>北林校园</w:t>
            </w:r>
          </w:p>
          <w:p w:rsidR="00EA3F98" w:rsidRDefault="00422D62">
            <w:pPr>
              <w:spacing w:after="240" w:line="360" w:lineRule="auto"/>
              <w:rPr>
                <w:rFonts w:ascii="仿宋_GB2312" w:eastAsia="仿宋_GB2312"/>
                <w:b/>
                <w:color w:val="000000"/>
                <w:sz w:val="24"/>
                <w:szCs w:val="24"/>
              </w:rPr>
            </w:pPr>
            <w:r>
              <w:rPr>
                <w:rFonts w:ascii="仿宋_GB2312" w:eastAsia="仿宋_GB2312" w:hint="eastAsia"/>
                <w:b/>
                <w:color w:val="000000"/>
                <w:sz w:val="24"/>
                <w:szCs w:val="24"/>
              </w:rPr>
              <w:t>活动人物：</w:t>
            </w:r>
            <w:r>
              <w:rPr>
                <w:rFonts w:ascii="仿宋_GB2312" w:eastAsia="仿宋_GB2312"/>
                <w:b/>
                <w:color w:val="000000"/>
                <w:sz w:val="24"/>
                <w:szCs w:val="24"/>
              </w:rPr>
              <w:t xml:space="preserve"> </w:t>
            </w:r>
            <w:r>
              <w:rPr>
                <w:rFonts w:ascii="仿宋_GB2312" w:eastAsia="仿宋_GB2312"/>
                <w:b/>
                <w:color w:val="000000"/>
                <w:sz w:val="24"/>
                <w:szCs w:val="24"/>
              </w:rPr>
              <w:t>全班成员</w:t>
            </w:r>
            <w:r>
              <w:rPr>
                <w:rFonts w:ascii="仿宋_GB2312" w:eastAsia="仿宋_GB2312"/>
                <w:b/>
                <w:color w:val="000000"/>
                <w:sz w:val="24"/>
                <w:szCs w:val="24"/>
              </w:rPr>
              <w:t>19</w:t>
            </w:r>
            <w:r>
              <w:rPr>
                <w:rFonts w:ascii="仿宋_GB2312" w:eastAsia="仿宋_GB2312"/>
                <w:b/>
                <w:color w:val="000000"/>
                <w:sz w:val="24"/>
                <w:szCs w:val="24"/>
              </w:rPr>
              <w:t>人</w:t>
            </w:r>
          </w:p>
          <w:p w:rsidR="009C1734" w:rsidRPr="009C1734" w:rsidRDefault="00422D62">
            <w:pPr>
              <w:spacing w:after="240" w:line="360" w:lineRule="auto"/>
              <w:rPr>
                <w:rFonts w:ascii="仿宋_GB2312" w:eastAsia="仿宋_GB2312" w:hint="eastAsia"/>
                <w:b/>
                <w:color w:val="000000"/>
                <w:sz w:val="24"/>
                <w:szCs w:val="24"/>
              </w:rPr>
            </w:pPr>
            <w:r>
              <w:rPr>
                <w:rFonts w:ascii="仿宋_GB2312" w:eastAsia="仿宋_GB2312" w:hint="eastAsia"/>
                <w:b/>
                <w:color w:val="000000"/>
                <w:sz w:val="24"/>
                <w:szCs w:val="24"/>
              </w:rPr>
              <w:t>前期准备：</w:t>
            </w:r>
            <w:r>
              <w:rPr>
                <w:rFonts w:ascii="仿宋_GB2312" w:eastAsia="仿宋_GB2312"/>
                <w:b/>
                <w:color w:val="000000"/>
                <w:sz w:val="24"/>
                <w:szCs w:val="24"/>
              </w:rPr>
              <w:t xml:space="preserve"> </w:t>
            </w:r>
            <w:r>
              <w:rPr>
                <w:rFonts w:ascii="仿宋_GB2312" w:eastAsia="仿宋_GB2312"/>
                <w:b/>
                <w:color w:val="000000"/>
                <w:sz w:val="24"/>
                <w:szCs w:val="24"/>
              </w:rPr>
              <w:t>班长与组织委员负责调动大家积极性，组织人员，规划活动路线。学习委员和木材学课代表负责准备专业知识，即向大家介绍所识别树材的外观，树皮类型等基本特点。</w:t>
            </w:r>
          </w:p>
          <w:p w:rsidR="00EA3F98" w:rsidRDefault="00422D62">
            <w:pPr>
              <w:spacing w:after="240" w:line="360" w:lineRule="auto"/>
              <w:rPr>
                <w:rFonts w:ascii="仿宋_GB2312" w:eastAsia="仿宋_GB2312"/>
                <w:b/>
                <w:color w:val="000000"/>
                <w:sz w:val="24"/>
                <w:szCs w:val="24"/>
              </w:rPr>
            </w:pPr>
            <w:r>
              <w:rPr>
                <w:rFonts w:ascii="仿宋_GB2312" w:eastAsia="仿宋_GB2312" w:hint="eastAsia"/>
                <w:b/>
                <w:color w:val="000000"/>
                <w:sz w:val="24"/>
                <w:szCs w:val="24"/>
              </w:rPr>
              <w:t>活动开展过程：</w:t>
            </w:r>
            <w:r>
              <w:rPr>
                <w:rFonts w:ascii="仿宋_GB2312" w:eastAsia="仿宋_GB2312"/>
                <w:b/>
                <w:color w:val="000000"/>
                <w:sz w:val="24"/>
                <w:szCs w:val="24"/>
              </w:rPr>
              <w:t xml:space="preserve"> </w:t>
            </w:r>
            <w:r>
              <w:rPr>
                <w:rFonts w:ascii="仿宋_GB2312" w:eastAsia="仿宋_GB2312"/>
                <w:b/>
                <w:color w:val="000000"/>
                <w:sz w:val="24"/>
                <w:szCs w:val="24"/>
              </w:rPr>
              <w:t>活动于周日上午进行，大家放弃了宝贵的周末时间，全员积极参与到班级活动中，按照事先计划好的路线，依照阔叶材以及针叶材中松科，柏科，杉科的分类重点识别了美桐，云松，油松，侧柏，矮紫杉几种树种的树皮，外观结构，木材学课代表和学习委员做了充分的专业准备工作，向同学们系统</w:t>
            </w:r>
            <w:r>
              <w:rPr>
                <w:rFonts w:ascii="仿宋_GB2312" w:eastAsia="仿宋_GB2312"/>
                <w:b/>
                <w:color w:val="000000"/>
                <w:sz w:val="24"/>
                <w:szCs w:val="24"/>
              </w:rPr>
              <w:t>而详细的介绍了每一种树材的外观形态及树皮特征。</w:t>
            </w:r>
          </w:p>
          <w:p w:rsidR="00EA3F98" w:rsidRDefault="009C1734">
            <w:pPr>
              <w:spacing w:after="240" w:line="360" w:lineRule="auto"/>
              <w:rPr>
                <w:rFonts w:ascii="仿宋_GB2312" w:eastAsia="仿宋_GB2312"/>
                <w:b/>
                <w:color w:val="000000"/>
                <w:sz w:val="24"/>
                <w:szCs w:val="24"/>
              </w:rPr>
            </w:pPr>
            <w:r w:rsidRPr="009C1734">
              <w:rPr>
                <w:rFonts w:ascii="仿宋_GB2312" w:eastAsia="仿宋_GB2312"/>
                <w:b/>
                <w:noProof/>
                <w:color w:val="000000"/>
                <w:sz w:val="24"/>
                <w:szCs w:val="24"/>
              </w:rPr>
              <w:lastRenderedPageBreak/>
              <mc:AlternateContent>
                <mc:Choice Requires="wps">
                  <w:drawing>
                    <wp:anchor distT="45720" distB="45720" distL="114300" distR="114300" simplePos="0" relativeHeight="251659264" behindDoc="0" locked="0" layoutInCell="1" allowOverlap="1">
                      <wp:simplePos x="0" y="0"/>
                      <wp:positionH relativeFrom="column">
                        <wp:posOffset>2645410</wp:posOffset>
                      </wp:positionH>
                      <wp:positionV relativeFrom="paragraph">
                        <wp:posOffset>3175</wp:posOffset>
                      </wp:positionV>
                      <wp:extent cx="2667000" cy="4876800"/>
                      <wp:effectExtent l="0" t="0" r="19050" b="19050"/>
                      <wp:wrapSquare wrapText="bothSides"/>
                      <wp:docPr id="21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67000" cy="4876800"/>
                              </a:xfrm>
                              <a:prstGeom prst="rect">
                                <a:avLst/>
                              </a:prstGeom>
                              <a:solidFill>
                                <a:srgbClr val="FFFFFF"/>
                              </a:solidFill>
                              <a:ln w="9525">
                                <a:solidFill>
                                  <a:srgbClr val="000000"/>
                                </a:solidFill>
                                <a:miter lim="800000"/>
                                <a:headEnd/>
                                <a:tailEnd/>
                              </a:ln>
                            </wps:spPr>
                            <wps:txbx>
                              <w:txbxContent>
                                <w:p w:rsidR="009C1734" w:rsidRDefault="009C1734">
                                  <w:r>
                                    <w:rPr>
                                      <w:noProof/>
                                    </w:rPr>
                                    <w:drawing>
                                      <wp:inline distT="0" distB="0" distL="0" distR="0">
                                        <wp:extent cx="2465705" cy="565785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2016.10.23 识别不同木材特征.jpg"/>
                                                <pic:cNvPicPr/>
                                              </pic:nvPicPr>
                                              <pic:blipFill>
                                                <a:blip r:embed="rId7">
                                                  <a:extLst>
                                                    <a:ext uri="{28A0092B-C50C-407E-A947-70E740481C1C}">
                                                      <a14:useLocalDpi xmlns:a14="http://schemas.microsoft.com/office/drawing/2010/main" val="0"/>
                                                    </a:ext>
                                                  </a:extLst>
                                                </a:blip>
                                                <a:stretch>
                                                  <a:fillRect/>
                                                </a:stretch>
                                              </pic:blipFill>
                                              <pic:spPr>
                                                <a:xfrm>
                                                  <a:off x="0" y="0"/>
                                                  <a:ext cx="2465705" cy="5657850"/>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文本框 2" o:spid="_x0000_s1026" type="#_x0000_t202" style="position:absolute;left:0;text-align:left;margin-left:208.3pt;margin-top:.25pt;width:210pt;height:384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">
                      <v:textbox>
                        <w:txbxContent>
                          <w:p w:rsidR="009C1734" w:rsidRDefault="009C1734">
                            <w:r>
                              <w:rPr>
                                <w:noProof/>
                              </w:rPr>
                              <w:drawing>
                                <wp:inline distT="0" distB="0" distL="0" distR="0">
                                  <wp:extent cx="2465705" cy="565785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2016.10.23 识别不同木材特征.jpg"/>
                                          <pic:cNvPicPr/>
                                        </pic:nvPicPr>
                                        <pic:blipFill>
                                          <a:blip r:embed="rId7">
                                            <a:extLst>
                                              <a:ext uri="{28A0092B-C50C-407E-A947-70E740481C1C}">
                                                <a14:useLocalDpi xmlns:a14="http://schemas.microsoft.com/office/drawing/2010/main" val="0"/>
                                              </a:ext>
                                            </a:extLst>
                                          </a:blip>
                                          <a:stretch>
                                            <a:fillRect/>
                                          </a:stretch>
                                        </pic:blipFill>
                                        <pic:spPr>
                                          <a:xfrm>
                                            <a:off x="0" y="0"/>
                                            <a:ext cx="2465705" cy="5657850"/>
                                          </a:xfrm>
                                          <a:prstGeom prst="rect">
                                            <a:avLst/>
                                          </a:prstGeom>
                                        </pic:spPr>
                                      </pic:pic>
                                    </a:graphicData>
                                  </a:graphic>
                                </wp:inline>
                              </w:drawing>
                            </w:r>
                          </w:p>
                        </w:txbxContent>
                      </v:textbox>
                      <w10:wrap type="square"/>
                    </v:shape>
                  </w:pict>
                </mc:Fallback>
              </mc:AlternateContent>
            </w:r>
            <w:r>
              <w:rPr>
                <w:rFonts w:ascii="仿宋_GB2312" w:eastAsia="仿宋_GB2312"/>
                <w:b/>
                <w:noProof/>
                <w:color w:val="000000"/>
                <w:sz w:val="24"/>
                <w:szCs w:val="24"/>
              </w:rPr>
              <w:drawing>
                <wp:inline distT="0" distB="0" distL="0" distR="0">
                  <wp:extent cx="2495550" cy="48768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217836650080584106.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495550" cy="4876800"/>
                          </a:xfrm>
                          <a:prstGeom prst="rect">
                            <a:avLst/>
                          </a:prstGeom>
                        </pic:spPr>
                      </pic:pic>
                    </a:graphicData>
                  </a:graphic>
                </wp:inline>
              </w:drawing>
            </w:r>
          </w:p>
          <w:p w:rsidR="00EA3F98" w:rsidRDefault="00422D62">
            <w:pPr>
              <w:spacing w:after="240" w:line="360" w:lineRule="auto"/>
              <w:rPr>
                <w:rFonts w:ascii="仿宋_GB2312" w:eastAsia="仿宋_GB2312"/>
                <w:b/>
                <w:color w:val="000000"/>
                <w:sz w:val="24"/>
                <w:szCs w:val="24"/>
              </w:rPr>
            </w:pPr>
            <w:r>
              <w:rPr>
                <w:rFonts w:ascii="仿宋_GB2312" w:eastAsia="仿宋_GB2312" w:hint="eastAsia"/>
                <w:b/>
                <w:color w:val="000000"/>
                <w:sz w:val="24"/>
                <w:szCs w:val="24"/>
              </w:rPr>
              <w:t>活动收获：</w:t>
            </w:r>
            <w:r>
              <w:rPr>
                <w:rFonts w:ascii="仿宋_GB2312" w:eastAsia="仿宋_GB2312"/>
                <w:b/>
                <w:color w:val="000000"/>
                <w:sz w:val="24"/>
                <w:szCs w:val="24"/>
              </w:rPr>
              <w:t xml:space="preserve"> </w:t>
            </w:r>
            <w:r>
              <w:rPr>
                <w:rFonts w:ascii="仿宋_GB2312" w:eastAsia="仿宋_GB2312"/>
                <w:b/>
                <w:color w:val="000000"/>
                <w:sz w:val="24"/>
                <w:szCs w:val="24"/>
              </w:rPr>
              <w:t>通过本次班级活动，同学们将木材课上所学的专业理论知识应用于实际树材识别中，达到理论与实践的有效结合。同时，不同树种树皮等形态特点的千差万别也激发起同学们探索博大精深的木材领域的兴趣，为之后更好的学习专业知识奠定了基础。将专业性的探索以轻松愉快趣味性十足的形式完成，不仅使大家发现专业之美，专业之趣，而且让大家体会到集体学习的趣味性和高效性，增进了彼此间的情谊，使之后组织集体学习更为方便。</w:t>
            </w:r>
          </w:p>
          <w:p w:rsidR="009C1734" w:rsidRDefault="009C1734">
            <w:pPr>
              <w:spacing w:after="240" w:line="360" w:lineRule="auto"/>
              <w:rPr>
                <w:rFonts w:ascii="仿宋_GB2312" w:eastAsia="仿宋_GB2312" w:hint="eastAsia"/>
                <w:b/>
                <w:color w:val="000000"/>
                <w:sz w:val="24"/>
                <w:szCs w:val="24"/>
              </w:rPr>
            </w:pPr>
            <w:r>
              <w:rPr>
                <w:rFonts w:ascii="仿宋_GB2312" w:eastAsia="仿宋_GB2312" w:hint="eastAsia"/>
                <w:b/>
                <w:noProof/>
                <w:color w:val="000000"/>
                <w:sz w:val="24"/>
                <w:szCs w:val="24"/>
              </w:rPr>
              <w:lastRenderedPageBreak/>
              <w:drawing>
                <wp:inline distT="0" distB="0" distL="0" distR="0">
                  <wp:extent cx="5299710" cy="2981325"/>
                  <wp:effectExtent l="0" t="0" r="0" b="952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608868906820823421.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299710" cy="2981325"/>
                          </a:xfrm>
                          <a:prstGeom prst="rect">
                            <a:avLst/>
                          </a:prstGeom>
                        </pic:spPr>
                      </pic:pic>
                    </a:graphicData>
                  </a:graphic>
                </wp:inline>
              </w:drawing>
            </w:r>
          </w:p>
          <w:p w:rsidR="00EA3F98" w:rsidRDefault="00422D62">
            <w:pPr>
              <w:spacing w:after="240" w:line="360" w:lineRule="auto"/>
              <w:rPr>
                <w:rFonts w:ascii="仿宋_GB2312" w:eastAsia="仿宋_GB2312"/>
                <w:b/>
                <w:color w:val="000000"/>
                <w:sz w:val="24"/>
                <w:szCs w:val="24"/>
              </w:rPr>
            </w:pPr>
            <w:r>
              <w:rPr>
                <w:rFonts w:ascii="仿宋_GB2312" w:eastAsia="仿宋_GB2312" w:hint="eastAsia"/>
                <w:b/>
                <w:color w:val="000000"/>
                <w:sz w:val="24"/>
                <w:szCs w:val="24"/>
              </w:rPr>
              <w:t>启发不足及感悟：安排路线的时候根据校园植物导览手册，并没有亲</w:t>
            </w:r>
            <w:r>
              <w:rPr>
                <w:rFonts w:ascii="仿宋_GB2312" w:eastAsia="仿宋_GB2312" w:hint="eastAsia"/>
                <w:b/>
                <w:color w:val="000000"/>
                <w:sz w:val="24"/>
                <w:szCs w:val="24"/>
              </w:rPr>
              <w:t>自确认树种所在地，结果在树材所在地寻找过程中花费了较长时间，有些树材已经移走，所以根据校园植物导览手册安排的这类树材的识别便无用了，这就启示我们在今后班级活动的安排中要尽力亲确路线，为大家节省不必要的时间消耗，达到班级活动最高效，最有趣，最有意义的活动效果。</w:t>
            </w:r>
          </w:p>
          <w:p w:rsidR="00EA3F98" w:rsidRDefault="00EA3F98">
            <w:pPr>
              <w:spacing w:after="240" w:line="360" w:lineRule="auto"/>
              <w:rPr>
                <w:rFonts w:ascii="仿宋_GB2312" w:eastAsia="仿宋_GB2312"/>
                <w:b/>
                <w:color w:val="000000"/>
                <w:sz w:val="24"/>
                <w:szCs w:val="24"/>
              </w:rPr>
            </w:pPr>
          </w:p>
          <w:p w:rsidR="00EA3F98" w:rsidRDefault="00422D62">
            <w:pPr>
              <w:spacing w:after="240" w:line="360" w:lineRule="auto"/>
              <w:rPr>
                <w:rFonts w:ascii="仿宋_GB2312" w:eastAsia="仿宋_GB2312"/>
                <w:b/>
                <w:color w:val="000000"/>
                <w:sz w:val="24"/>
                <w:szCs w:val="24"/>
              </w:rPr>
            </w:pPr>
            <w:r>
              <w:rPr>
                <w:rFonts w:ascii="仿宋_GB2312" w:eastAsia="仿宋_GB2312" w:hint="eastAsia"/>
                <w:b/>
                <w:color w:val="000000"/>
                <w:sz w:val="24"/>
                <w:szCs w:val="24"/>
              </w:rPr>
              <w:t>活动二</w:t>
            </w:r>
            <w:r>
              <w:rPr>
                <w:rFonts w:ascii="仿宋_GB2312" w:eastAsia="仿宋_GB2312"/>
                <w:b/>
                <w:color w:val="000000"/>
                <w:sz w:val="24"/>
                <w:szCs w:val="24"/>
              </w:rPr>
              <w:t>(</w:t>
            </w:r>
            <w:r>
              <w:rPr>
                <w:rFonts w:ascii="仿宋_GB2312" w:eastAsia="仿宋_GB2312"/>
                <w:b/>
                <w:color w:val="000000"/>
                <w:sz w:val="24"/>
                <w:szCs w:val="24"/>
              </w:rPr>
              <w:t>类别：</w:t>
            </w:r>
            <w:r>
              <w:rPr>
                <w:rFonts w:ascii="仿宋_GB2312" w:eastAsia="仿宋_GB2312"/>
                <w:b/>
                <w:color w:val="000000"/>
                <w:sz w:val="24"/>
                <w:szCs w:val="24"/>
              </w:rPr>
              <w:t xml:space="preserve">I </w:t>
            </w:r>
            <w:r>
              <w:rPr>
                <w:rFonts w:ascii="仿宋_GB2312" w:eastAsia="仿宋_GB2312"/>
                <w:b/>
                <w:color w:val="000000"/>
                <w:sz w:val="24"/>
                <w:szCs w:val="24"/>
              </w:rPr>
              <w:t>主题：班级共建交流会</w:t>
            </w:r>
            <w:r>
              <w:rPr>
                <w:rFonts w:ascii="仿宋_GB2312" w:eastAsia="仿宋_GB2312"/>
                <w:b/>
                <w:color w:val="000000"/>
                <w:sz w:val="24"/>
                <w:szCs w:val="24"/>
              </w:rPr>
              <w:t>)</w:t>
            </w:r>
          </w:p>
          <w:p w:rsidR="00EA3F98" w:rsidRDefault="00422D62">
            <w:pPr>
              <w:spacing w:after="240" w:line="360" w:lineRule="auto"/>
              <w:rPr>
                <w:rFonts w:ascii="仿宋_GB2312" w:eastAsia="仿宋_GB2312"/>
                <w:b/>
                <w:color w:val="000000"/>
                <w:sz w:val="24"/>
                <w:szCs w:val="24"/>
              </w:rPr>
            </w:pPr>
            <w:r>
              <w:rPr>
                <w:rFonts w:ascii="仿宋_GB2312" w:eastAsia="仿宋_GB2312" w:hint="eastAsia"/>
                <w:b/>
                <w:color w:val="000000"/>
                <w:sz w:val="24"/>
                <w:szCs w:val="24"/>
              </w:rPr>
              <w:t>活动目的</w:t>
            </w:r>
            <w:r>
              <w:rPr>
                <w:rFonts w:ascii="仿宋_GB2312" w:eastAsia="仿宋_GB2312" w:hint="eastAsia"/>
                <w:b/>
                <w:color w:val="000000"/>
                <w:sz w:val="24"/>
                <w:szCs w:val="24"/>
              </w:rPr>
              <w:t>:</w:t>
            </w:r>
            <w:r>
              <w:rPr>
                <w:rFonts w:ascii="仿宋_GB2312" w:eastAsia="仿宋_GB2312" w:hint="eastAsia"/>
                <w:b/>
                <w:color w:val="000000"/>
                <w:sz w:val="24"/>
                <w:szCs w:val="24"/>
              </w:rPr>
              <w:t>与木材</w:t>
            </w:r>
            <w:r>
              <w:rPr>
                <w:rFonts w:ascii="仿宋_GB2312" w:eastAsia="仿宋_GB2312" w:hint="eastAsia"/>
                <w:b/>
                <w:color w:val="000000"/>
                <w:sz w:val="24"/>
                <w:szCs w:val="24"/>
              </w:rPr>
              <w:t>14</w:t>
            </w:r>
            <w:r>
              <w:rPr>
                <w:rFonts w:ascii="仿宋_GB2312" w:eastAsia="仿宋_GB2312" w:hint="eastAsia"/>
                <w:b/>
                <w:color w:val="000000"/>
                <w:sz w:val="24"/>
                <w:szCs w:val="24"/>
              </w:rPr>
              <w:t>和木材</w:t>
            </w:r>
            <w:r>
              <w:rPr>
                <w:rFonts w:ascii="仿宋_GB2312" w:eastAsia="仿宋_GB2312" w:hint="eastAsia"/>
                <w:b/>
                <w:color w:val="000000"/>
                <w:sz w:val="24"/>
                <w:szCs w:val="24"/>
              </w:rPr>
              <w:t>16</w:t>
            </w:r>
            <w:r>
              <w:rPr>
                <w:rFonts w:ascii="仿宋_GB2312" w:eastAsia="仿宋_GB2312" w:hint="eastAsia"/>
                <w:b/>
                <w:color w:val="000000"/>
                <w:sz w:val="24"/>
                <w:szCs w:val="24"/>
              </w:rPr>
              <w:t>举办班级共建交流会，帮助解答学弟学妹们在学习，生活，班级建设方面的问题，同时请木材</w:t>
            </w:r>
            <w:r>
              <w:rPr>
                <w:rFonts w:ascii="仿宋_GB2312" w:eastAsia="仿宋_GB2312" w:hint="eastAsia"/>
                <w:b/>
                <w:color w:val="000000"/>
                <w:sz w:val="24"/>
                <w:szCs w:val="24"/>
              </w:rPr>
              <w:t>14</w:t>
            </w:r>
            <w:r>
              <w:rPr>
                <w:rFonts w:ascii="仿宋_GB2312" w:eastAsia="仿宋_GB2312" w:hint="eastAsia"/>
                <w:b/>
                <w:color w:val="000000"/>
                <w:sz w:val="24"/>
                <w:szCs w:val="24"/>
              </w:rPr>
              <w:t>的学长学姐们就雅思备考及专业学习作出指导。增进同专业同学间的情谊，为之后同专业间的联谊交流奠</w:t>
            </w:r>
            <w:r>
              <w:rPr>
                <w:rFonts w:ascii="仿宋_GB2312" w:eastAsia="仿宋_GB2312" w:hint="eastAsia"/>
                <w:b/>
                <w:color w:val="000000"/>
                <w:sz w:val="24"/>
                <w:szCs w:val="24"/>
              </w:rPr>
              <w:t>定基础。</w:t>
            </w:r>
          </w:p>
          <w:p w:rsidR="00EA3F98" w:rsidRDefault="00422D62">
            <w:pPr>
              <w:spacing w:after="240" w:line="360" w:lineRule="auto"/>
              <w:rPr>
                <w:rFonts w:ascii="仿宋_GB2312" w:eastAsia="仿宋_GB2312"/>
                <w:b/>
                <w:color w:val="000000"/>
                <w:sz w:val="24"/>
                <w:szCs w:val="24"/>
              </w:rPr>
            </w:pPr>
            <w:r>
              <w:rPr>
                <w:rFonts w:ascii="仿宋_GB2312" w:eastAsia="仿宋_GB2312" w:hint="eastAsia"/>
                <w:b/>
                <w:color w:val="000000"/>
                <w:sz w:val="24"/>
                <w:szCs w:val="24"/>
              </w:rPr>
              <w:t>预期活动时间：</w:t>
            </w:r>
            <w:r>
              <w:rPr>
                <w:rFonts w:ascii="仿宋_GB2312" w:eastAsia="仿宋_GB2312" w:hint="eastAsia"/>
                <w:b/>
                <w:color w:val="000000"/>
                <w:sz w:val="24"/>
                <w:szCs w:val="24"/>
              </w:rPr>
              <w:t>2016.11</w:t>
            </w:r>
          </w:p>
          <w:p w:rsidR="00EA3F98" w:rsidRDefault="00422D62">
            <w:pPr>
              <w:spacing w:after="240" w:line="360" w:lineRule="auto"/>
              <w:rPr>
                <w:rFonts w:ascii="仿宋_GB2312" w:eastAsia="仿宋_GB2312"/>
                <w:b/>
                <w:color w:val="000000"/>
                <w:sz w:val="24"/>
                <w:szCs w:val="24"/>
              </w:rPr>
            </w:pPr>
            <w:r>
              <w:rPr>
                <w:rFonts w:ascii="仿宋_GB2312" w:eastAsia="仿宋_GB2312" w:hint="eastAsia"/>
                <w:b/>
                <w:color w:val="000000"/>
                <w:sz w:val="24"/>
                <w:szCs w:val="24"/>
              </w:rPr>
              <w:t>实际活动时间：</w:t>
            </w:r>
            <w:r>
              <w:rPr>
                <w:rFonts w:ascii="仿宋_GB2312" w:eastAsia="仿宋_GB2312"/>
                <w:b/>
                <w:color w:val="000000"/>
                <w:sz w:val="24"/>
                <w:szCs w:val="24"/>
              </w:rPr>
              <w:t xml:space="preserve"> 2016.10.25</w:t>
            </w:r>
          </w:p>
          <w:p w:rsidR="00EA3F98" w:rsidRDefault="00422D62">
            <w:pPr>
              <w:spacing w:after="240" w:line="360" w:lineRule="auto"/>
              <w:rPr>
                <w:rFonts w:ascii="仿宋_GB2312" w:eastAsia="仿宋_GB2312"/>
                <w:b/>
                <w:color w:val="000000"/>
                <w:sz w:val="24"/>
                <w:szCs w:val="24"/>
              </w:rPr>
            </w:pPr>
            <w:r>
              <w:rPr>
                <w:rFonts w:ascii="仿宋_GB2312" w:eastAsia="仿宋_GB2312" w:hint="eastAsia"/>
                <w:b/>
                <w:color w:val="000000"/>
                <w:sz w:val="24"/>
                <w:szCs w:val="24"/>
              </w:rPr>
              <w:t>活动地点：</w:t>
            </w:r>
            <w:r>
              <w:rPr>
                <w:rFonts w:ascii="仿宋_GB2312" w:eastAsia="仿宋_GB2312"/>
                <w:b/>
                <w:color w:val="000000"/>
                <w:sz w:val="24"/>
                <w:szCs w:val="24"/>
              </w:rPr>
              <w:t xml:space="preserve"> </w:t>
            </w:r>
            <w:r>
              <w:rPr>
                <w:rFonts w:ascii="仿宋_GB2312" w:eastAsia="仿宋_GB2312"/>
                <w:b/>
                <w:color w:val="000000"/>
                <w:sz w:val="24"/>
                <w:szCs w:val="24"/>
              </w:rPr>
              <w:t>北林一教</w:t>
            </w:r>
          </w:p>
          <w:p w:rsidR="00EA3F98" w:rsidRDefault="00422D62">
            <w:pPr>
              <w:spacing w:after="240" w:line="360" w:lineRule="auto"/>
              <w:rPr>
                <w:rFonts w:ascii="仿宋_GB2312" w:eastAsia="仿宋_GB2312"/>
                <w:b/>
                <w:color w:val="000000"/>
                <w:sz w:val="24"/>
                <w:szCs w:val="24"/>
              </w:rPr>
            </w:pPr>
            <w:r>
              <w:rPr>
                <w:rFonts w:ascii="仿宋_GB2312" w:eastAsia="仿宋_GB2312" w:hint="eastAsia"/>
                <w:b/>
                <w:color w:val="000000"/>
                <w:sz w:val="24"/>
                <w:szCs w:val="24"/>
              </w:rPr>
              <w:lastRenderedPageBreak/>
              <w:t>活动人物：</w:t>
            </w:r>
            <w:r>
              <w:rPr>
                <w:rFonts w:ascii="仿宋_GB2312" w:eastAsia="仿宋_GB2312"/>
                <w:b/>
                <w:color w:val="000000"/>
                <w:sz w:val="24"/>
                <w:szCs w:val="24"/>
              </w:rPr>
              <w:t xml:space="preserve"> </w:t>
            </w:r>
            <w:r>
              <w:rPr>
                <w:rFonts w:ascii="仿宋_GB2312" w:eastAsia="仿宋_GB2312"/>
                <w:b/>
                <w:color w:val="000000"/>
                <w:sz w:val="24"/>
                <w:szCs w:val="24"/>
              </w:rPr>
              <w:t>木材</w:t>
            </w:r>
            <w:r>
              <w:rPr>
                <w:rFonts w:ascii="仿宋_GB2312" w:eastAsia="仿宋_GB2312"/>
                <w:b/>
                <w:color w:val="000000"/>
                <w:sz w:val="24"/>
                <w:szCs w:val="24"/>
              </w:rPr>
              <w:t>16</w:t>
            </w:r>
            <w:r>
              <w:rPr>
                <w:rFonts w:ascii="仿宋_GB2312" w:eastAsia="仿宋_GB2312"/>
                <w:b/>
                <w:color w:val="000000"/>
                <w:sz w:val="24"/>
                <w:szCs w:val="24"/>
              </w:rPr>
              <w:t>全体成员，木材</w:t>
            </w:r>
            <w:r>
              <w:rPr>
                <w:rFonts w:ascii="仿宋_GB2312" w:eastAsia="仿宋_GB2312"/>
                <w:b/>
                <w:color w:val="000000"/>
                <w:sz w:val="24"/>
                <w:szCs w:val="24"/>
              </w:rPr>
              <w:t>15</w:t>
            </w:r>
            <w:r>
              <w:rPr>
                <w:rFonts w:ascii="仿宋_GB2312" w:eastAsia="仿宋_GB2312"/>
                <w:b/>
                <w:color w:val="000000"/>
                <w:sz w:val="24"/>
                <w:szCs w:val="24"/>
              </w:rPr>
              <w:t>全体成员，木材</w:t>
            </w:r>
            <w:r>
              <w:rPr>
                <w:rFonts w:ascii="仿宋_GB2312" w:eastAsia="仿宋_GB2312"/>
                <w:b/>
                <w:color w:val="000000"/>
                <w:sz w:val="24"/>
                <w:szCs w:val="24"/>
              </w:rPr>
              <w:t>14</w:t>
            </w:r>
            <w:r>
              <w:rPr>
                <w:rFonts w:ascii="仿宋_GB2312" w:eastAsia="仿宋_GB2312"/>
                <w:b/>
                <w:color w:val="000000"/>
                <w:sz w:val="24"/>
                <w:szCs w:val="24"/>
              </w:rPr>
              <w:t>部分成员共</w:t>
            </w:r>
            <w:r>
              <w:rPr>
                <w:rFonts w:ascii="仿宋_GB2312" w:eastAsia="仿宋_GB2312"/>
                <w:b/>
                <w:color w:val="000000"/>
                <w:sz w:val="24"/>
                <w:szCs w:val="24"/>
              </w:rPr>
              <w:t>50</w:t>
            </w:r>
            <w:r>
              <w:rPr>
                <w:rFonts w:ascii="仿宋_GB2312" w:eastAsia="仿宋_GB2312"/>
                <w:b/>
                <w:color w:val="000000"/>
                <w:sz w:val="24"/>
                <w:szCs w:val="24"/>
              </w:rPr>
              <w:t>人</w:t>
            </w:r>
          </w:p>
          <w:p w:rsidR="00EA3F98" w:rsidRDefault="00422D62">
            <w:pPr>
              <w:spacing w:after="240" w:line="360" w:lineRule="auto"/>
              <w:rPr>
                <w:rFonts w:ascii="仿宋_GB2312" w:eastAsia="仿宋_GB2312"/>
                <w:b/>
                <w:color w:val="000000"/>
                <w:sz w:val="24"/>
                <w:szCs w:val="24"/>
              </w:rPr>
            </w:pPr>
            <w:r>
              <w:rPr>
                <w:rFonts w:ascii="仿宋_GB2312" w:eastAsia="仿宋_GB2312" w:hint="eastAsia"/>
                <w:b/>
                <w:color w:val="000000"/>
                <w:sz w:val="24"/>
                <w:szCs w:val="24"/>
              </w:rPr>
              <w:t>前期准备：</w:t>
            </w:r>
            <w:r>
              <w:rPr>
                <w:rFonts w:ascii="仿宋_GB2312" w:eastAsia="仿宋_GB2312"/>
                <w:b/>
                <w:color w:val="000000"/>
                <w:sz w:val="24"/>
                <w:szCs w:val="24"/>
              </w:rPr>
              <w:t xml:space="preserve"> </w:t>
            </w:r>
            <w:r>
              <w:rPr>
                <w:rFonts w:ascii="仿宋_GB2312" w:eastAsia="仿宋_GB2312"/>
                <w:b/>
                <w:color w:val="000000"/>
                <w:sz w:val="24"/>
                <w:szCs w:val="24"/>
              </w:rPr>
              <w:t>木材</w:t>
            </w:r>
            <w:r>
              <w:rPr>
                <w:rFonts w:ascii="仿宋_GB2312" w:eastAsia="仿宋_GB2312"/>
                <w:b/>
                <w:color w:val="000000"/>
                <w:sz w:val="24"/>
                <w:szCs w:val="24"/>
              </w:rPr>
              <w:t>15</w:t>
            </w:r>
            <w:r>
              <w:rPr>
                <w:rFonts w:ascii="仿宋_GB2312" w:eastAsia="仿宋_GB2312"/>
                <w:b/>
                <w:color w:val="000000"/>
                <w:sz w:val="24"/>
                <w:szCs w:val="24"/>
              </w:rPr>
              <w:t>负责联系</w:t>
            </w:r>
            <w:r>
              <w:rPr>
                <w:rFonts w:ascii="仿宋_GB2312" w:eastAsia="仿宋_GB2312"/>
                <w:b/>
                <w:color w:val="000000"/>
                <w:sz w:val="24"/>
                <w:szCs w:val="24"/>
              </w:rPr>
              <w:t>14</w:t>
            </w:r>
            <w:r>
              <w:rPr>
                <w:rFonts w:ascii="仿宋_GB2312" w:eastAsia="仿宋_GB2312"/>
                <w:b/>
                <w:color w:val="000000"/>
                <w:sz w:val="24"/>
                <w:szCs w:val="24"/>
              </w:rPr>
              <w:t>级的学长学姐到场作出指导，借交流会场地，木材</w:t>
            </w:r>
            <w:r>
              <w:rPr>
                <w:rFonts w:ascii="仿宋_GB2312" w:eastAsia="仿宋_GB2312"/>
                <w:b/>
                <w:color w:val="000000"/>
                <w:sz w:val="24"/>
                <w:szCs w:val="24"/>
              </w:rPr>
              <w:t>16</w:t>
            </w:r>
            <w:r>
              <w:rPr>
                <w:rFonts w:ascii="仿宋_GB2312" w:eastAsia="仿宋_GB2312"/>
                <w:b/>
                <w:color w:val="000000"/>
                <w:sz w:val="24"/>
                <w:szCs w:val="24"/>
              </w:rPr>
              <w:t>确定交流内容，搜集整理本班同学希望得到解答的困惑，组织交流会的召开。</w:t>
            </w:r>
          </w:p>
          <w:p w:rsidR="00EA3F98" w:rsidRDefault="009C1734">
            <w:pPr>
              <w:spacing w:after="240" w:line="360" w:lineRule="auto"/>
              <w:rPr>
                <w:rFonts w:ascii="仿宋_GB2312" w:eastAsia="仿宋_GB2312"/>
                <w:b/>
                <w:color w:val="000000"/>
                <w:sz w:val="24"/>
                <w:szCs w:val="24"/>
              </w:rPr>
            </w:pPr>
            <w:r w:rsidRPr="009C1734">
              <w:rPr>
                <w:rFonts w:ascii="仿宋_GB2312" w:eastAsia="仿宋_GB2312"/>
                <w:b/>
                <w:noProof/>
                <w:color w:val="000000"/>
                <w:sz w:val="24"/>
                <w:szCs w:val="24"/>
              </w:rPr>
              <mc:AlternateContent>
                <mc:Choice Requires="wps">
                  <w:drawing>
                    <wp:anchor distT="45720" distB="45720" distL="114300" distR="114300" simplePos="0" relativeHeight="251661312" behindDoc="0" locked="0" layoutInCell="1" allowOverlap="1" wp14:anchorId="1E1BAE53" wp14:editId="26FB6ED6">
                      <wp:simplePos x="0" y="0"/>
                      <wp:positionH relativeFrom="column">
                        <wp:posOffset>2702560</wp:posOffset>
                      </wp:positionH>
                      <wp:positionV relativeFrom="paragraph">
                        <wp:posOffset>2710180</wp:posOffset>
                      </wp:positionV>
                      <wp:extent cx="2390140" cy="1905000"/>
                      <wp:effectExtent l="0" t="0" r="0" b="0"/>
                      <wp:wrapSquare wrapText="bothSides"/>
                      <wp:docPr id="5"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1905000"/>
                              </a:xfrm>
                              <a:prstGeom prst="rect">
                                <a:avLst/>
                              </a:prstGeom>
                              <a:solidFill>
                                <a:srgbClr val="FFFFFF"/>
                              </a:solidFill>
                              <a:ln w="9525">
                                <a:noFill/>
                                <a:miter lim="800000"/>
                                <a:headEnd/>
                                <a:tailEnd/>
                              </a:ln>
                            </wps:spPr>
                            <wps:txbx>
                              <w:txbxContent>
                                <w:p w:rsidR="009C1734" w:rsidRDefault="009C1734">
                                  <w:r>
                                    <w:rPr>
                                      <w:noProof/>
                                    </w:rPr>
                                    <w:drawing>
                                      <wp:inline distT="0" distB="0" distL="0" distR="0" wp14:anchorId="1B9D3DE3" wp14:editId="7A5BEF2C">
                                        <wp:extent cx="2600325" cy="1800225"/>
                                        <wp:effectExtent l="0" t="0" r="9525" b="952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24576608759703927.jpg"/>
                                                <pic:cNvPicPr/>
                                              </pic:nvPicPr>
                                              <pic:blipFill>
                                                <a:blip r:embed="rId10">
                                                  <a:extLst>
                                                    <a:ext uri="{28A0092B-C50C-407E-A947-70E740481C1C}">
                                                      <a14:useLocalDpi xmlns:a14="http://schemas.microsoft.com/office/drawing/2010/main" val="0"/>
                                                    </a:ext>
                                                  </a:extLst>
                                                </a:blip>
                                                <a:stretch>
                                                  <a:fillRect/>
                                                </a:stretch>
                                              </pic:blipFill>
                                              <pic:spPr>
                                                <a:xfrm>
                                                  <a:off x="0" y="0"/>
                                                  <a:ext cx="2600325" cy="1800225"/>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E1BAE53" id="_x0000_s1027" type="#_x0000_t202" style="position:absolute;left:0;text-align:left;margin-left:212.8pt;margin-top:213.4pt;width:188.2pt;height:150pt;z-index:2516613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" stroked="f">
                      <v:textbox>
                        <w:txbxContent>
                          <w:p w:rsidR="009C1734" w:rsidRDefault="009C1734">
                            <w:r>
                              <w:rPr>
                                <w:noProof/>
                              </w:rPr>
                              <w:drawing>
                                <wp:inline distT="0" distB="0" distL="0" distR="0" wp14:anchorId="1B9D3DE3" wp14:editId="7A5BEF2C">
                                  <wp:extent cx="2600325" cy="1800225"/>
                                  <wp:effectExtent l="0" t="0" r="9525" b="952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24576608759703927.jpg"/>
                                          <pic:cNvPicPr/>
                                        </pic:nvPicPr>
                                        <pic:blipFill>
                                          <a:blip r:embed="rId10">
                                            <a:extLst>
                                              <a:ext uri="{28A0092B-C50C-407E-A947-70E740481C1C}">
                                                <a14:useLocalDpi xmlns:a14="http://schemas.microsoft.com/office/drawing/2010/main" val="0"/>
                                              </a:ext>
                                            </a:extLst>
                                          </a:blip>
                                          <a:stretch>
                                            <a:fillRect/>
                                          </a:stretch>
                                        </pic:blipFill>
                                        <pic:spPr>
                                          <a:xfrm>
                                            <a:off x="0" y="0"/>
                                            <a:ext cx="2600325" cy="1800225"/>
                                          </a:xfrm>
                                          <a:prstGeom prst="rect">
                                            <a:avLst/>
                                          </a:prstGeom>
                                        </pic:spPr>
                                      </pic:pic>
                                    </a:graphicData>
                                  </a:graphic>
                                </wp:inline>
                              </w:drawing>
                            </w:r>
                          </w:p>
                        </w:txbxContent>
                      </v:textbox>
                      <w10:wrap type="square"/>
                    </v:shape>
                  </w:pict>
                </mc:Fallback>
              </mc:AlternateContent>
            </w:r>
            <w:r w:rsidR="00422D62">
              <w:rPr>
                <w:rFonts w:ascii="仿宋_GB2312" w:eastAsia="仿宋_GB2312" w:hint="eastAsia"/>
                <w:b/>
                <w:color w:val="000000"/>
                <w:sz w:val="24"/>
                <w:szCs w:val="24"/>
              </w:rPr>
              <w:t>活动开展过程：</w:t>
            </w:r>
            <w:r w:rsidR="00422D62">
              <w:rPr>
                <w:rFonts w:ascii="仿宋_GB2312" w:eastAsia="仿宋_GB2312"/>
                <w:b/>
                <w:color w:val="000000"/>
                <w:sz w:val="24"/>
                <w:szCs w:val="24"/>
              </w:rPr>
              <w:t xml:space="preserve"> </w:t>
            </w:r>
            <w:r w:rsidR="00422D62">
              <w:rPr>
                <w:rFonts w:ascii="仿宋_GB2312" w:eastAsia="仿宋_GB2312"/>
                <w:b/>
                <w:color w:val="000000"/>
                <w:sz w:val="24"/>
                <w:szCs w:val="24"/>
              </w:rPr>
              <w:t>活动定于周一晚上举行，怀着成为学长学姐可以为学弟学妹们答疑解惑的欣喜，木材</w:t>
            </w:r>
            <w:r w:rsidR="00422D62">
              <w:rPr>
                <w:rFonts w:ascii="仿宋_GB2312" w:eastAsia="仿宋_GB2312"/>
                <w:b/>
                <w:color w:val="000000"/>
                <w:sz w:val="24"/>
                <w:szCs w:val="24"/>
              </w:rPr>
              <w:t>15</w:t>
            </w:r>
            <w:r w:rsidR="00422D62">
              <w:rPr>
                <w:rFonts w:ascii="仿宋_GB2312" w:eastAsia="仿宋_GB2312"/>
                <w:b/>
                <w:color w:val="000000"/>
                <w:sz w:val="24"/>
                <w:szCs w:val="24"/>
              </w:rPr>
              <w:t>全体成员提前到达会议地点。交流会在木材</w:t>
            </w:r>
            <w:r w:rsidR="00422D62">
              <w:rPr>
                <w:rFonts w:ascii="仿宋_GB2312" w:eastAsia="仿宋_GB2312"/>
                <w:b/>
                <w:color w:val="000000"/>
                <w:sz w:val="24"/>
                <w:szCs w:val="24"/>
              </w:rPr>
              <w:t>16</w:t>
            </w:r>
            <w:r w:rsidR="00422D62">
              <w:rPr>
                <w:rFonts w:ascii="仿宋_GB2312" w:eastAsia="仿宋_GB2312"/>
                <w:b/>
                <w:color w:val="000000"/>
                <w:sz w:val="24"/>
                <w:szCs w:val="24"/>
              </w:rPr>
              <w:t>团支书的主持下顺利召开，木材</w:t>
            </w:r>
            <w:r w:rsidR="00422D62">
              <w:rPr>
                <w:rFonts w:ascii="仿宋_GB2312" w:eastAsia="仿宋_GB2312"/>
                <w:b/>
                <w:color w:val="000000"/>
                <w:sz w:val="24"/>
                <w:szCs w:val="24"/>
              </w:rPr>
              <w:t>16</w:t>
            </w:r>
            <w:r w:rsidR="00422D62">
              <w:rPr>
                <w:rFonts w:ascii="仿宋_GB2312" w:eastAsia="仿宋_GB2312"/>
                <w:b/>
                <w:color w:val="000000"/>
                <w:sz w:val="24"/>
                <w:szCs w:val="24"/>
              </w:rPr>
              <w:t>的学弟学妹起初有些拘</w:t>
            </w:r>
            <w:r w:rsidR="00422D62">
              <w:rPr>
                <w:rFonts w:ascii="仿宋_GB2312" w:eastAsia="仿宋_GB2312"/>
                <w:b/>
                <w:color w:val="000000"/>
                <w:sz w:val="24"/>
                <w:szCs w:val="24"/>
              </w:rPr>
              <w:t>谨，提问了关于雅思学习，课程学习，期末复习等关于学习方面的困惑，我们和木材</w:t>
            </w:r>
            <w:r w:rsidR="00422D62">
              <w:rPr>
                <w:rFonts w:ascii="仿宋_GB2312" w:eastAsia="仿宋_GB2312"/>
                <w:b/>
                <w:color w:val="000000"/>
                <w:sz w:val="24"/>
                <w:szCs w:val="24"/>
              </w:rPr>
              <w:t>14</w:t>
            </w:r>
            <w:r w:rsidR="00422D62">
              <w:rPr>
                <w:rFonts w:ascii="仿宋_GB2312" w:eastAsia="仿宋_GB2312"/>
                <w:b/>
                <w:color w:val="000000"/>
                <w:sz w:val="24"/>
                <w:szCs w:val="24"/>
              </w:rPr>
              <w:t>的学长尽己所能分享自己的经验教训，给予学弟学妹们忠告，提醒他们不可松懈学习，从大一开始就要认真进行雅思学习，看到我们事无巨细，积极热心，学弟学妹们也逐渐放开了，问起我们的生活，休闲以及感情等，气氛变得活跃起来，大家的关系也不再拘谨，变得亲密起来，交流持续了近两个小时，大家各有所获，相约之后要更多的交流充分利用直系的优势，让大学的生活学习变得更加便捷。</w:t>
            </w:r>
          </w:p>
          <w:p w:rsidR="009C1734" w:rsidRDefault="009C1734">
            <w:pPr>
              <w:spacing w:after="240" w:line="360" w:lineRule="auto"/>
              <w:rPr>
                <w:rFonts w:ascii="仿宋_GB2312" w:eastAsia="仿宋_GB2312" w:hint="eastAsia"/>
                <w:b/>
                <w:color w:val="000000"/>
                <w:sz w:val="24"/>
                <w:szCs w:val="24"/>
              </w:rPr>
            </w:pPr>
            <w:r>
              <w:rPr>
                <w:rFonts w:ascii="仿宋_GB2312" w:eastAsia="仿宋_GB2312" w:hint="eastAsia"/>
                <w:b/>
                <w:noProof/>
                <w:color w:val="000000"/>
                <w:sz w:val="24"/>
                <w:szCs w:val="24"/>
              </w:rPr>
              <w:drawing>
                <wp:inline distT="0" distB="0" distL="0" distR="0">
                  <wp:extent cx="2371725" cy="1714500"/>
                  <wp:effectExtent l="0" t="0" r="9525" b="952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332652073788403785.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371725" cy="1714500"/>
                          </a:xfrm>
                          <a:prstGeom prst="rect">
                            <a:avLst/>
                          </a:prstGeom>
                        </pic:spPr>
                      </pic:pic>
                    </a:graphicData>
                  </a:graphic>
                </wp:inline>
              </w:drawing>
            </w:r>
          </w:p>
          <w:p w:rsidR="00EA3F98" w:rsidRDefault="00422D62">
            <w:pPr>
              <w:spacing w:after="240" w:line="360" w:lineRule="auto"/>
              <w:rPr>
                <w:rFonts w:ascii="仿宋_GB2312" w:eastAsia="仿宋_GB2312"/>
                <w:b/>
                <w:color w:val="000000"/>
                <w:sz w:val="24"/>
                <w:szCs w:val="24"/>
              </w:rPr>
            </w:pPr>
            <w:r>
              <w:rPr>
                <w:rFonts w:ascii="仿宋_GB2312" w:eastAsia="仿宋_GB2312" w:hint="eastAsia"/>
                <w:b/>
                <w:color w:val="000000"/>
                <w:sz w:val="24"/>
                <w:szCs w:val="24"/>
              </w:rPr>
              <w:t>活动收获：</w:t>
            </w:r>
            <w:r>
              <w:rPr>
                <w:rFonts w:ascii="仿宋_GB2312" w:eastAsia="仿宋_GB2312"/>
                <w:b/>
                <w:color w:val="000000"/>
                <w:sz w:val="24"/>
                <w:szCs w:val="24"/>
              </w:rPr>
              <w:t xml:space="preserve"> </w:t>
            </w:r>
            <w:r>
              <w:rPr>
                <w:rFonts w:ascii="仿宋_GB2312" w:eastAsia="仿宋_GB2312"/>
                <w:b/>
                <w:color w:val="000000"/>
                <w:sz w:val="24"/>
                <w:szCs w:val="24"/>
              </w:rPr>
              <w:t>认识了直系的学弟学妹们，</w:t>
            </w:r>
            <w:r>
              <w:rPr>
                <w:rFonts w:ascii="仿宋_GB2312" w:eastAsia="仿宋_GB2312"/>
                <w:b/>
                <w:color w:val="000000"/>
                <w:sz w:val="24"/>
                <w:szCs w:val="24"/>
              </w:rPr>
              <w:t>与木材</w:t>
            </w:r>
            <w:r>
              <w:rPr>
                <w:rFonts w:ascii="仿宋_GB2312" w:eastAsia="仿宋_GB2312"/>
                <w:b/>
                <w:color w:val="000000"/>
                <w:sz w:val="24"/>
                <w:szCs w:val="24"/>
              </w:rPr>
              <w:t>14</w:t>
            </w:r>
            <w:r>
              <w:rPr>
                <w:rFonts w:ascii="仿宋_GB2312" w:eastAsia="仿宋_GB2312"/>
                <w:b/>
                <w:color w:val="000000"/>
                <w:sz w:val="24"/>
                <w:szCs w:val="24"/>
              </w:rPr>
              <w:t>和木材</w:t>
            </w:r>
            <w:r>
              <w:rPr>
                <w:rFonts w:ascii="仿宋_GB2312" w:eastAsia="仿宋_GB2312"/>
                <w:b/>
                <w:color w:val="000000"/>
                <w:sz w:val="24"/>
                <w:szCs w:val="24"/>
              </w:rPr>
              <w:t>16</w:t>
            </w:r>
            <w:r>
              <w:rPr>
                <w:rFonts w:ascii="仿宋_GB2312" w:eastAsia="仿宋_GB2312"/>
                <w:b/>
                <w:color w:val="000000"/>
                <w:sz w:val="24"/>
                <w:szCs w:val="24"/>
              </w:rPr>
              <w:t>建立起深厚的情谊，不仅帮</w:t>
            </w:r>
            <w:r>
              <w:rPr>
                <w:rFonts w:ascii="仿宋_GB2312" w:eastAsia="仿宋_GB2312"/>
                <w:b/>
                <w:color w:val="000000"/>
                <w:sz w:val="24"/>
                <w:szCs w:val="24"/>
              </w:rPr>
              <w:t>助解答了学弟学妹们生活学习中的各种问题，而且使自己对现阶段雅思学习的困惑在木材</w:t>
            </w:r>
            <w:r>
              <w:rPr>
                <w:rFonts w:ascii="仿宋_GB2312" w:eastAsia="仿宋_GB2312"/>
                <w:b/>
                <w:color w:val="000000"/>
                <w:sz w:val="24"/>
                <w:szCs w:val="24"/>
              </w:rPr>
              <w:t>14</w:t>
            </w:r>
            <w:r>
              <w:rPr>
                <w:rFonts w:ascii="仿宋_GB2312" w:eastAsia="仿宋_GB2312"/>
                <w:b/>
                <w:color w:val="000000"/>
                <w:sz w:val="24"/>
                <w:szCs w:val="24"/>
              </w:rPr>
              <w:t>学长的耐心回答中得以解开，同时，以木材</w:t>
            </w:r>
            <w:r>
              <w:rPr>
                <w:rFonts w:ascii="仿宋_GB2312" w:eastAsia="仿宋_GB2312"/>
                <w:b/>
                <w:color w:val="000000"/>
                <w:sz w:val="24"/>
                <w:szCs w:val="24"/>
              </w:rPr>
              <w:t>14</w:t>
            </w:r>
            <w:r>
              <w:rPr>
                <w:rFonts w:ascii="仿宋_GB2312" w:eastAsia="仿宋_GB2312"/>
                <w:b/>
                <w:color w:val="000000"/>
                <w:sz w:val="24"/>
                <w:szCs w:val="24"/>
              </w:rPr>
              <w:t>优秀的学长学姐为榜样，也让我们的雅思学习有了更多动力，为一鼓作气通过雅思考试增添了精神鼓舞。</w:t>
            </w:r>
          </w:p>
          <w:p w:rsidR="00F21083" w:rsidRDefault="00E930BF" w:rsidP="00E930BF">
            <w:pPr>
              <w:spacing w:after="240" w:line="360" w:lineRule="auto"/>
              <w:ind w:firstLineChars="300" w:firstLine="723"/>
              <w:rPr>
                <w:rFonts w:ascii="仿宋_GB2312" w:eastAsia="仿宋_GB2312" w:hint="eastAsia"/>
                <w:b/>
                <w:color w:val="000000"/>
                <w:sz w:val="24"/>
                <w:szCs w:val="24"/>
              </w:rPr>
            </w:pPr>
            <w:r>
              <w:rPr>
                <w:rFonts w:ascii="仿宋_GB2312" w:eastAsia="仿宋_GB2312" w:hint="eastAsia"/>
                <w:b/>
                <w:noProof/>
                <w:color w:val="000000"/>
                <w:sz w:val="24"/>
                <w:szCs w:val="24"/>
              </w:rPr>
              <w:lastRenderedPageBreak/>
              <w:drawing>
                <wp:inline distT="0" distB="0" distL="0" distR="0">
                  <wp:extent cx="4448175" cy="2638425"/>
                  <wp:effectExtent l="0" t="0" r="9525" b="952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2016.10.24 班级共建交流会1.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448175" cy="2638425"/>
                          </a:xfrm>
                          <a:prstGeom prst="rect">
                            <a:avLst/>
                          </a:prstGeom>
                        </pic:spPr>
                      </pic:pic>
                    </a:graphicData>
                  </a:graphic>
                </wp:inline>
              </w:drawing>
            </w:r>
          </w:p>
          <w:p w:rsidR="00EA3F98" w:rsidRDefault="00422D62">
            <w:pPr>
              <w:spacing w:after="240" w:line="360" w:lineRule="auto"/>
              <w:rPr>
                <w:rFonts w:ascii="仿宋_GB2312" w:eastAsia="仿宋_GB2312"/>
                <w:b/>
                <w:color w:val="000000"/>
                <w:sz w:val="24"/>
                <w:szCs w:val="24"/>
              </w:rPr>
            </w:pPr>
            <w:r>
              <w:rPr>
                <w:rFonts w:ascii="仿宋_GB2312" w:eastAsia="仿宋_GB2312" w:hint="eastAsia"/>
                <w:b/>
                <w:color w:val="000000"/>
                <w:sz w:val="24"/>
                <w:szCs w:val="24"/>
              </w:rPr>
              <w:t>启发不足及感悟：起初同学们都有些拘谨，让交流会气氛有些尴尬，这一情况在后半部分有所改善，大家才感觉到放松，这就启示我们在之后的交流活动中要动员大家放下思想包袱，把交流当做一种朋友间的聊天，谈心，才能真正增进直系间的情谊，达到举办此类班级活动的目的。</w:t>
            </w:r>
          </w:p>
          <w:p w:rsidR="00EA3F98" w:rsidRDefault="00E930BF">
            <w:pPr>
              <w:spacing w:after="240" w:line="360" w:lineRule="auto"/>
              <w:rPr>
                <w:rFonts w:ascii="仿宋_GB2312" w:eastAsia="仿宋_GB2312"/>
                <w:b/>
                <w:color w:val="000000"/>
                <w:sz w:val="24"/>
                <w:szCs w:val="24"/>
              </w:rPr>
            </w:pPr>
            <w:r>
              <w:rPr>
                <w:rFonts w:ascii="仿宋_GB2312" w:eastAsia="仿宋_GB2312" w:hint="eastAsia"/>
                <w:b/>
                <w:color w:val="000000"/>
                <w:sz w:val="24"/>
                <w:szCs w:val="24"/>
              </w:rPr>
              <w:t>罗钰：</w:t>
            </w:r>
            <w:r w:rsidRPr="00E930BF">
              <w:rPr>
                <w:rFonts w:ascii="仿宋_GB2312" w:eastAsia="仿宋_GB2312" w:hint="eastAsia"/>
                <w:b/>
                <w:color w:val="000000"/>
                <w:sz w:val="24"/>
                <w:szCs w:val="24"/>
              </w:rPr>
              <w:t>通过与木材</w:t>
            </w:r>
            <w:r w:rsidRPr="00E930BF">
              <w:rPr>
                <w:rFonts w:ascii="仿宋_GB2312" w:eastAsia="仿宋_GB2312"/>
                <w:b/>
                <w:color w:val="000000"/>
                <w:sz w:val="24"/>
                <w:szCs w:val="24"/>
              </w:rPr>
              <w:t>14，木材16学长学姐学弟学妹们交流共建，结识了许多的朋友，也对我们自己这个专业有了更多的认识。共建交流中大家一起探讨了英语学习的问题和经验。特别是学长学姐们将他们的学习经历毫无保留地分享给我们，让我们以后能少走很多弯路。非常感谢这次共建交流！</w:t>
            </w:r>
            <w:r>
              <w:rPr>
                <w:rFonts w:ascii="仿宋_GB2312" w:eastAsia="仿宋_GB2312"/>
                <w:b/>
                <w:color w:val="000000"/>
                <w:sz w:val="24"/>
                <w:szCs w:val="24"/>
              </w:rPr>
              <w:t xml:space="preserve"> </w:t>
            </w:r>
          </w:p>
          <w:p w:rsidR="00E930BF" w:rsidRDefault="00E930BF">
            <w:pPr>
              <w:spacing w:after="240" w:line="360" w:lineRule="auto"/>
              <w:rPr>
                <w:rFonts w:ascii="仿宋_GB2312" w:eastAsia="仿宋_GB2312"/>
                <w:b/>
                <w:color w:val="000000"/>
                <w:sz w:val="24"/>
                <w:szCs w:val="24"/>
              </w:rPr>
            </w:pPr>
            <w:r>
              <w:rPr>
                <w:rFonts w:ascii="仿宋_GB2312" w:eastAsia="仿宋_GB2312" w:hint="eastAsia"/>
                <w:b/>
                <w:color w:val="000000"/>
                <w:sz w:val="24"/>
                <w:szCs w:val="24"/>
              </w:rPr>
              <w:t>张澜宁：</w:t>
            </w:r>
            <w:r w:rsidRPr="00E930BF">
              <w:rPr>
                <w:rFonts w:ascii="仿宋_GB2312" w:eastAsia="仿宋_GB2312" w:hint="eastAsia"/>
                <w:b/>
                <w:color w:val="000000"/>
                <w:sz w:val="24"/>
                <w:szCs w:val="24"/>
              </w:rPr>
              <w:t>本学期和木材</w:t>
            </w:r>
            <w:r w:rsidRPr="00E930BF">
              <w:rPr>
                <w:rFonts w:ascii="仿宋_GB2312" w:eastAsia="仿宋_GB2312"/>
                <w:b/>
                <w:color w:val="000000"/>
                <w:sz w:val="24"/>
                <w:szCs w:val="24"/>
              </w:rPr>
              <w:t>14、木材16共建交流，给我留下了深刻的印象。大概一年前，木材14的学姐学长们和我们也进行过一次交流共建。现在大二的我，回忆起去年的班级共建交流会，仍觉得受益匪浅。今年的活动中，我虽然没像14级的学长们一样，给学弟学妹们提出有建设性的意见，但我认真聆听大家的发言。学弟学妹们困惑迷茫的问题，其中一部分也是我还在困惑的问题。所以我在这次活动中仍有很多收获。</w:t>
            </w:r>
          </w:p>
          <w:p w:rsidR="00E930BF" w:rsidRDefault="00E930BF">
            <w:pPr>
              <w:spacing w:after="240" w:line="360" w:lineRule="auto"/>
              <w:rPr>
                <w:rFonts w:ascii="仿宋_GB2312" w:eastAsia="仿宋_GB2312" w:hint="eastAsia"/>
                <w:b/>
                <w:color w:val="000000"/>
                <w:sz w:val="24"/>
                <w:szCs w:val="24"/>
              </w:rPr>
            </w:pPr>
            <w:r>
              <w:rPr>
                <w:rFonts w:ascii="仿宋_GB2312" w:eastAsia="仿宋_GB2312" w:hint="eastAsia"/>
                <w:b/>
                <w:color w:val="000000"/>
                <w:sz w:val="24"/>
                <w:szCs w:val="24"/>
              </w:rPr>
              <w:t>王嘉洋：</w:t>
            </w:r>
            <w:r w:rsidRPr="00E930BF">
              <w:rPr>
                <w:rFonts w:ascii="仿宋_GB2312" w:eastAsia="仿宋_GB2312" w:hint="eastAsia"/>
                <w:b/>
                <w:color w:val="000000"/>
                <w:sz w:val="24"/>
                <w:szCs w:val="24"/>
              </w:rPr>
              <w:t>这次交流共建收获颇丰。作为</w:t>
            </w:r>
            <w:r w:rsidRPr="00E930BF">
              <w:rPr>
                <w:rFonts w:ascii="仿宋_GB2312" w:eastAsia="仿宋_GB2312"/>
                <w:b/>
                <w:color w:val="000000"/>
                <w:sz w:val="24"/>
                <w:szCs w:val="24"/>
              </w:rPr>
              <w:t>15级的我们既为下一级的学弟学妹们解答了许多对于专业的困惑与问题，同时还从上一届的的学长学姐那里获得了许多对于雅思学习和今后毕业选择的意见。同时加强了我们专业的交流氛围</w:t>
            </w:r>
            <w:bookmarkStart w:id="0" w:name="_GoBack"/>
            <w:bookmarkEnd w:id="0"/>
          </w:p>
          <w:p w:rsidR="00EA3F98" w:rsidRDefault="00422D62">
            <w:pPr>
              <w:spacing w:after="240" w:line="360" w:lineRule="auto"/>
              <w:rPr>
                <w:rFonts w:ascii="仿宋_GB2312" w:eastAsia="仿宋_GB2312"/>
                <w:b/>
                <w:color w:val="000000"/>
                <w:sz w:val="24"/>
                <w:szCs w:val="24"/>
              </w:rPr>
            </w:pPr>
            <w:r>
              <w:rPr>
                <w:rFonts w:ascii="仿宋_GB2312" w:eastAsia="仿宋_GB2312" w:hint="eastAsia"/>
                <w:b/>
                <w:color w:val="000000"/>
                <w:sz w:val="24"/>
                <w:szCs w:val="24"/>
              </w:rPr>
              <w:lastRenderedPageBreak/>
              <w:t>活动三（类别</w:t>
            </w:r>
            <w:r>
              <w:rPr>
                <w:rFonts w:ascii="仿宋_GB2312" w:eastAsia="仿宋_GB2312" w:hint="eastAsia"/>
                <w:b/>
                <w:color w:val="000000"/>
                <w:sz w:val="24"/>
                <w:szCs w:val="24"/>
              </w:rPr>
              <w:t xml:space="preserve"> C  </w:t>
            </w:r>
            <w:r>
              <w:rPr>
                <w:rFonts w:ascii="仿宋_GB2312" w:eastAsia="仿宋_GB2312" w:hint="eastAsia"/>
                <w:b/>
                <w:color w:val="000000"/>
                <w:sz w:val="24"/>
                <w:szCs w:val="24"/>
              </w:rPr>
              <w:t>主题</w:t>
            </w:r>
            <w:r>
              <w:rPr>
                <w:rFonts w:ascii="仿宋_GB2312" w:eastAsia="仿宋_GB2312" w:hint="eastAsia"/>
                <w:b/>
                <w:color w:val="000000"/>
                <w:sz w:val="24"/>
                <w:szCs w:val="24"/>
              </w:rPr>
              <w:t>:</w:t>
            </w:r>
            <w:r>
              <w:rPr>
                <w:rFonts w:ascii="仿宋_GB2312" w:eastAsia="仿宋_GB2312" w:hint="eastAsia"/>
                <w:b/>
                <w:color w:val="000000"/>
                <w:sz w:val="24"/>
                <w:szCs w:val="24"/>
              </w:rPr>
              <w:t>日租房英语封闭式</w:t>
            </w:r>
            <w:r>
              <w:rPr>
                <w:rFonts w:ascii="仿宋_GB2312" w:eastAsia="仿宋_GB2312" w:hint="eastAsia"/>
                <w:b/>
                <w:color w:val="000000"/>
                <w:sz w:val="24"/>
                <w:szCs w:val="24"/>
              </w:rPr>
              <w:t>训练）</w:t>
            </w:r>
          </w:p>
          <w:p w:rsidR="00EA3F98" w:rsidRDefault="00422D62">
            <w:pPr>
              <w:spacing w:after="240" w:line="360" w:lineRule="auto"/>
              <w:rPr>
                <w:rFonts w:ascii="仿宋_GB2312" w:eastAsia="仿宋_GB2312"/>
                <w:b/>
                <w:color w:val="000000"/>
                <w:sz w:val="24"/>
                <w:szCs w:val="24"/>
              </w:rPr>
            </w:pPr>
            <w:r>
              <w:rPr>
                <w:rFonts w:ascii="仿宋_GB2312" w:eastAsia="仿宋_GB2312" w:hint="eastAsia"/>
                <w:b/>
                <w:color w:val="000000"/>
                <w:sz w:val="24"/>
                <w:szCs w:val="24"/>
              </w:rPr>
              <w:t>活动目的</w:t>
            </w:r>
            <w:r>
              <w:rPr>
                <w:rFonts w:ascii="仿宋_GB2312" w:eastAsia="仿宋_GB2312" w:hint="eastAsia"/>
                <w:b/>
                <w:color w:val="000000"/>
                <w:sz w:val="24"/>
                <w:szCs w:val="24"/>
              </w:rPr>
              <w:t>:</w:t>
            </w:r>
            <w:r>
              <w:rPr>
                <w:rFonts w:ascii="仿宋_GB2312" w:eastAsia="仿宋_GB2312" w:hint="eastAsia"/>
                <w:b/>
                <w:color w:val="000000"/>
                <w:sz w:val="24"/>
                <w:szCs w:val="24"/>
              </w:rPr>
              <w:t>时间：营造英语环境，模拟雅思口语考试场景，练习英语口语，提高大家的口语能力，帮助大家养成与同学一起说英语的好习惯。</w:t>
            </w:r>
          </w:p>
          <w:p w:rsidR="00EA3F98" w:rsidRDefault="00422D62">
            <w:pPr>
              <w:spacing w:after="240" w:line="360" w:lineRule="auto"/>
              <w:rPr>
                <w:rFonts w:ascii="仿宋_GB2312" w:eastAsia="仿宋_GB2312"/>
                <w:b/>
                <w:color w:val="000000"/>
                <w:sz w:val="24"/>
                <w:szCs w:val="24"/>
              </w:rPr>
            </w:pPr>
            <w:r>
              <w:rPr>
                <w:rFonts w:ascii="仿宋_GB2312" w:eastAsia="仿宋_GB2312" w:hint="eastAsia"/>
                <w:b/>
                <w:color w:val="000000"/>
                <w:sz w:val="24"/>
                <w:szCs w:val="24"/>
              </w:rPr>
              <w:t>预期活动时间</w:t>
            </w:r>
            <w:r>
              <w:rPr>
                <w:rFonts w:ascii="仿宋_GB2312" w:eastAsia="仿宋_GB2312" w:hint="eastAsia"/>
                <w:b/>
                <w:color w:val="000000"/>
                <w:sz w:val="24"/>
                <w:szCs w:val="24"/>
              </w:rPr>
              <w:t>:2016.11</w:t>
            </w:r>
          </w:p>
          <w:p w:rsidR="00EA3F98" w:rsidRDefault="00422D62">
            <w:pPr>
              <w:spacing w:after="240" w:line="360" w:lineRule="auto"/>
              <w:rPr>
                <w:rFonts w:ascii="仿宋_GB2312" w:eastAsia="仿宋_GB2312"/>
                <w:b/>
                <w:color w:val="000000"/>
                <w:sz w:val="24"/>
                <w:szCs w:val="24"/>
              </w:rPr>
            </w:pPr>
            <w:r>
              <w:rPr>
                <w:rFonts w:ascii="仿宋_GB2312" w:eastAsia="仿宋_GB2312" w:hint="eastAsia"/>
                <w:b/>
                <w:color w:val="000000"/>
                <w:sz w:val="24"/>
                <w:szCs w:val="24"/>
              </w:rPr>
              <w:t>实际活动时间</w:t>
            </w:r>
            <w:r>
              <w:rPr>
                <w:rFonts w:ascii="仿宋_GB2312" w:eastAsia="仿宋_GB2312" w:hint="eastAsia"/>
                <w:b/>
                <w:color w:val="000000"/>
                <w:sz w:val="24"/>
                <w:szCs w:val="24"/>
              </w:rPr>
              <w:t>:2016.11.27</w:t>
            </w:r>
          </w:p>
          <w:p w:rsidR="00EA3F98" w:rsidRDefault="00422D62">
            <w:pPr>
              <w:spacing w:after="240" w:line="360" w:lineRule="auto"/>
              <w:rPr>
                <w:rFonts w:ascii="仿宋_GB2312" w:eastAsia="仿宋_GB2312"/>
                <w:b/>
                <w:color w:val="000000"/>
                <w:sz w:val="24"/>
                <w:szCs w:val="24"/>
              </w:rPr>
            </w:pPr>
            <w:r>
              <w:rPr>
                <w:rFonts w:ascii="仿宋_GB2312" w:eastAsia="仿宋_GB2312" w:hint="eastAsia"/>
                <w:b/>
                <w:color w:val="000000"/>
                <w:sz w:val="24"/>
                <w:szCs w:val="24"/>
              </w:rPr>
              <w:t>活动地点</w:t>
            </w:r>
            <w:r>
              <w:rPr>
                <w:rFonts w:ascii="仿宋_GB2312" w:eastAsia="仿宋_GB2312" w:hint="eastAsia"/>
                <w:b/>
                <w:color w:val="000000"/>
                <w:sz w:val="24"/>
                <w:szCs w:val="24"/>
              </w:rPr>
              <w:t>:</w:t>
            </w:r>
            <w:r>
              <w:rPr>
                <w:rFonts w:ascii="仿宋_GB2312" w:eastAsia="仿宋_GB2312" w:hint="eastAsia"/>
                <w:b/>
                <w:color w:val="000000"/>
                <w:sz w:val="24"/>
                <w:szCs w:val="24"/>
              </w:rPr>
              <w:t>昌平日租房</w:t>
            </w:r>
          </w:p>
          <w:p w:rsidR="00EA3F98" w:rsidRDefault="00422D62">
            <w:pPr>
              <w:spacing w:after="240" w:line="360" w:lineRule="auto"/>
              <w:rPr>
                <w:rFonts w:ascii="仿宋_GB2312" w:eastAsia="仿宋_GB2312"/>
                <w:b/>
                <w:color w:val="000000"/>
                <w:sz w:val="24"/>
                <w:szCs w:val="24"/>
              </w:rPr>
            </w:pPr>
            <w:r>
              <w:rPr>
                <w:rFonts w:ascii="仿宋_GB2312" w:eastAsia="仿宋_GB2312" w:hint="eastAsia"/>
                <w:b/>
                <w:color w:val="000000"/>
                <w:sz w:val="24"/>
                <w:szCs w:val="24"/>
              </w:rPr>
              <w:t>活动人物</w:t>
            </w:r>
            <w:r>
              <w:rPr>
                <w:rFonts w:ascii="仿宋_GB2312" w:eastAsia="仿宋_GB2312" w:hint="eastAsia"/>
                <w:b/>
                <w:color w:val="000000"/>
                <w:sz w:val="24"/>
                <w:szCs w:val="24"/>
              </w:rPr>
              <w:t>:</w:t>
            </w:r>
            <w:r>
              <w:rPr>
                <w:rFonts w:ascii="仿宋_GB2312" w:eastAsia="仿宋_GB2312" w:hint="eastAsia"/>
                <w:b/>
                <w:color w:val="000000"/>
                <w:sz w:val="24"/>
                <w:szCs w:val="24"/>
              </w:rPr>
              <w:t>木材</w:t>
            </w:r>
            <w:r>
              <w:rPr>
                <w:rFonts w:ascii="仿宋_GB2312" w:eastAsia="仿宋_GB2312" w:hint="eastAsia"/>
                <w:b/>
                <w:color w:val="000000"/>
                <w:sz w:val="24"/>
                <w:szCs w:val="24"/>
              </w:rPr>
              <w:t>15</w:t>
            </w:r>
            <w:r>
              <w:rPr>
                <w:rFonts w:ascii="仿宋_GB2312" w:eastAsia="仿宋_GB2312" w:hint="eastAsia"/>
                <w:b/>
                <w:color w:val="000000"/>
                <w:sz w:val="24"/>
                <w:szCs w:val="24"/>
              </w:rPr>
              <w:t>成员</w:t>
            </w:r>
            <w:r>
              <w:rPr>
                <w:rFonts w:ascii="仿宋_GB2312" w:eastAsia="仿宋_GB2312" w:hint="eastAsia"/>
                <w:b/>
                <w:color w:val="000000"/>
                <w:sz w:val="24"/>
                <w:szCs w:val="24"/>
              </w:rPr>
              <w:t>16</w:t>
            </w:r>
            <w:r>
              <w:rPr>
                <w:rFonts w:ascii="仿宋_GB2312" w:eastAsia="仿宋_GB2312" w:hint="eastAsia"/>
                <w:b/>
                <w:color w:val="000000"/>
                <w:sz w:val="24"/>
                <w:szCs w:val="24"/>
              </w:rPr>
              <w:t>人</w:t>
            </w:r>
          </w:p>
          <w:p w:rsidR="00EA3F98" w:rsidRDefault="00422D62">
            <w:pPr>
              <w:spacing w:after="240" w:line="360" w:lineRule="auto"/>
              <w:rPr>
                <w:rFonts w:ascii="仿宋_GB2312" w:eastAsia="仿宋_GB2312"/>
                <w:b/>
                <w:color w:val="000000"/>
                <w:sz w:val="24"/>
                <w:szCs w:val="24"/>
              </w:rPr>
            </w:pPr>
            <w:r>
              <w:rPr>
                <w:rFonts w:ascii="仿宋_GB2312" w:eastAsia="仿宋_GB2312" w:hint="eastAsia"/>
                <w:b/>
                <w:color w:val="000000"/>
                <w:sz w:val="24"/>
                <w:szCs w:val="24"/>
              </w:rPr>
              <w:t>活动前期准备</w:t>
            </w:r>
            <w:r>
              <w:rPr>
                <w:rFonts w:ascii="仿宋_GB2312" w:eastAsia="仿宋_GB2312" w:hint="eastAsia"/>
                <w:b/>
                <w:color w:val="000000"/>
                <w:sz w:val="24"/>
                <w:szCs w:val="24"/>
              </w:rPr>
              <w:t>:</w:t>
            </w:r>
            <w:r>
              <w:rPr>
                <w:rFonts w:ascii="仿宋_GB2312" w:eastAsia="仿宋_GB2312" w:hint="eastAsia"/>
                <w:b/>
                <w:color w:val="000000"/>
                <w:sz w:val="24"/>
                <w:szCs w:val="24"/>
              </w:rPr>
              <w:t>班长支书负责联系房东订房，确定路线，规划活动内容，班里会</w:t>
            </w:r>
            <w:r>
              <w:rPr>
                <w:rFonts w:ascii="仿宋_GB2312" w:eastAsia="仿宋_GB2312" w:hint="eastAsia"/>
                <w:b/>
                <w:color w:val="000000"/>
                <w:sz w:val="24"/>
                <w:szCs w:val="24"/>
              </w:rPr>
              <w:t>做饭的同学负责采购食材调料等。</w:t>
            </w:r>
          </w:p>
          <w:p w:rsidR="00F21083" w:rsidRDefault="00F21083">
            <w:pPr>
              <w:spacing w:after="240" w:line="360" w:lineRule="auto"/>
              <w:rPr>
                <w:rFonts w:ascii="仿宋_GB2312" w:eastAsia="仿宋_GB2312" w:hint="eastAsia"/>
                <w:b/>
                <w:color w:val="000000"/>
                <w:sz w:val="24"/>
                <w:szCs w:val="24"/>
              </w:rPr>
            </w:pPr>
            <w:r>
              <w:rPr>
                <w:rFonts w:ascii="仿宋_GB2312" w:eastAsia="仿宋_GB2312" w:hint="eastAsia"/>
                <w:b/>
                <w:noProof/>
                <w:color w:val="000000"/>
                <w:sz w:val="24"/>
                <w:szCs w:val="24"/>
              </w:rPr>
              <w:drawing>
                <wp:inline distT="0" distB="0" distL="0" distR="0">
                  <wp:extent cx="2438400" cy="268605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2016.11.27 日租房英语封闭式训练1.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438400" cy="2686050"/>
                          </a:xfrm>
                          <a:prstGeom prst="rect">
                            <a:avLst/>
                          </a:prstGeom>
                        </pic:spPr>
                      </pic:pic>
                    </a:graphicData>
                  </a:graphic>
                </wp:inline>
              </w:drawing>
            </w:r>
            <w:r w:rsidR="00E930BF">
              <w:rPr>
                <w:rFonts w:ascii="仿宋_GB2312" w:eastAsia="仿宋_GB2312" w:hint="eastAsia"/>
                <w:b/>
                <w:noProof/>
                <w:color w:val="000000"/>
                <w:sz w:val="24"/>
                <w:szCs w:val="24"/>
              </w:rPr>
              <w:drawing>
                <wp:inline distT="0" distB="0" distL="0" distR="0">
                  <wp:extent cx="2470785" cy="2675255"/>
                  <wp:effectExtent l="0" t="0" r="5715"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621155457452442010.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470785" cy="2675255"/>
                          </a:xfrm>
                          <a:prstGeom prst="rect">
                            <a:avLst/>
                          </a:prstGeom>
                        </pic:spPr>
                      </pic:pic>
                    </a:graphicData>
                  </a:graphic>
                </wp:inline>
              </w:drawing>
            </w:r>
          </w:p>
          <w:p w:rsidR="00EA3F98" w:rsidRDefault="00422D62">
            <w:pPr>
              <w:spacing w:after="240" w:line="360" w:lineRule="auto"/>
              <w:rPr>
                <w:rFonts w:ascii="仿宋_GB2312" w:eastAsia="仿宋_GB2312"/>
                <w:b/>
                <w:color w:val="000000"/>
                <w:sz w:val="24"/>
                <w:szCs w:val="24"/>
              </w:rPr>
            </w:pPr>
            <w:r>
              <w:rPr>
                <w:rFonts w:ascii="仿宋_GB2312" w:eastAsia="仿宋_GB2312" w:hint="eastAsia"/>
                <w:b/>
                <w:color w:val="000000"/>
                <w:sz w:val="24"/>
                <w:szCs w:val="24"/>
              </w:rPr>
              <w:t>活动开展过程</w:t>
            </w:r>
            <w:r>
              <w:rPr>
                <w:rFonts w:ascii="仿宋_GB2312" w:eastAsia="仿宋_GB2312" w:hint="eastAsia"/>
                <w:b/>
                <w:color w:val="000000"/>
                <w:sz w:val="24"/>
                <w:szCs w:val="24"/>
              </w:rPr>
              <w:t>:</w:t>
            </w:r>
            <w:r>
              <w:rPr>
                <w:rFonts w:ascii="仿宋_GB2312" w:eastAsia="仿宋_GB2312" w:hint="eastAsia"/>
                <w:b/>
                <w:color w:val="000000"/>
                <w:sz w:val="24"/>
                <w:szCs w:val="24"/>
              </w:rPr>
              <w:t>活动于周日中午开始，全班于地铁站集合一起乘地铁去昌平，路上班长支书向大家介绍了此次班级活动的要求，即进入日租房内大家所有的交流尽量以英语进行，</w:t>
            </w:r>
            <w:r>
              <w:rPr>
                <w:rFonts w:ascii="仿宋_GB2312" w:eastAsia="仿宋_GB2312" w:hint="eastAsia"/>
                <w:b/>
                <w:color w:val="000000"/>
                <w:sz w:val="24"/>
                <w:szCs w:val="24"/>
              </w:rPr>
              <w:t>开启多人自由组合自选话题进行雅思中</w:t>
            </w:r>
            <w:r>
              <w:rPr>
                <w:rFonts w:ascii="仿宋_GB2312" w:eastAsia="仿宋_GB2312" w:hint="eastAsia"/>
                <w:b/>
                <w:color w:val="000000"/>
                <w:sz w:val="24"/>
                <w:szCs w:val="24"/>
              </w:rPr>
              <w:t>part2</w:t>
            </w:r>
            <w:r>
              <w:rPr>
                <w:rFonts w:ascii="仿宋_GB2312" w:eastAsia="仿宋_GB2312" w:hint="eastAsia"/>
                <w:b/>
                <w:color w:val="000000"/>
                <w:sz w:val="24"/>
                <w:szCs w:val="24"/>
              </w:rPr>
              <w:t>，</w:t>
            </w:r>
            <w:r>
              <w:rPr>
                <w:rFonts w:ascii="仿宋_GB2312" w:eastAsia="仿宋_GB2312" w:hint="eastAsia"/>
                <w:b/>
                <w:color w:val="000000"/>
                <w:sz w:val="24"/>
                <w:szCs w:val="24"/>
              </w:rPr>
              <w:t>part3</w:t>
            </w:r>
            <w:r>
              <w:rPr>
                <w:rFonts w:ascii="仿宋_GB2312" w:eastAsia="仿宋_GB2312" w:hint="eastAsia"/>
                <w:b/>
                <w:color w:val="000000"/>
                <w:sz w:val="24"/>
                <w:szCs w:val="24"/>
              </w:rPr>
              <w:t>的练习，到达日租房后，会做饭的同学开始大展厨艺，其余都是自由组合开始训练，大家以英语自由交流，有的畅谈自己对台球的认识，了解，以及玩桌球过程中的收获，有的用英语献唱，有的向大家描述了自己重要的人</w:t>
            </w:r>
            <w:r>
              <w:rPr>
                <w:rFonts w:ascii="仿宋_GB2312" w:eastAsia="仿宋_GB2312" w:hint="eastAsia"/>
                <w:b/>
                <w:color w:val="000000"/>
                <w:sz w:val="24"/>
                <w:szCs w:val="24"/>
              </w:rPr>
              <w:t>...</w:t>
            </w:r>
            <w:r>
              <w:rPr>
                <w:rFonts w:ascii="仿宋_GB2312" w:eastAsia="仿宋_GB2312" w:hint="eastAsia"/>
                <w:b/>
                <w:color w:val="000000"/>
                <w:sz w:val="24"/>
                <w:szCs w:val="24"/>
              </w:rPr>
              <w:t>晚饭后，支书更是用英语组织大家玩起桌游。在全英语的环境下，每个人都努力的去表达自己活动效果甚</w:t>
            </w:r>
            <w:r>
              <w:rPr>
                <w:rFonts w:ascii="仿宋_GB2312" w:eastAsia="仿宋_GB2312" w:hint="eastAsia"/>
                <w:b/>
                <w:color w:val="000000"/>
                <w:sz w:val="24"/>
                <w:szCs w:val="24"/>
              </w:rPr>
              <w:lastRenderedPageBreak/>
              <w:t>为显著。</w:t>
            </w:r>
          </w:p>
          <w:p w:rsidR="00F21083" w:rsidRDefault="00F21083">
            <w:pPr>
              <w:spacing w:after="240" w:line="360" w:lineRule="auto"/>
              <w:rPr>
                <w:rFonts w:ascii="仿宋_GB2312" w:eastAsia="仿宋_GB2312" w:hint="eastAsia"/>
                <w:b/>
                <w:color w:val="000000"/>
                <w:sz w:val="24"/>
                <w:szCs w:val="24"/>
              </w:rPr>
            </w:pPr>
            <w:r>
              <w:rPr>
                <w:rFonts w:ascii="仿宋_GB2312" w:eastAsia="仿宋_GB2312" w:hint="eastAsia"/>
                <w:b/>
                <w:noProof/>
                <w:color w:val="000000"/>
                <w:sz w:val="24"/>
                <w:szCs w:val="24"/>
              </w:rPr>
              <w:drawing>
                <wp:inline distT="0" distB="0" distL="0" distR="0">
                  <wp:extent cx="1285875" cy="2514600"/>
                  <wp:effectExtent l="0" t="0" r="952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2016.11.27 日租房英语封闭式训练4.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285875" cy="2514600"/>
                          </a:xfrm>
                          <a:prstGeom prst="rect">
                            <a:avLst/>
                          </a:prstGeom>
                        </pic:spPr>
                      </pic:pic>
                    </a:graphicData>
                  </a:graphic>
                </wp:inline>
              </w:drawing>
            </w:r>
            <w:r>
              <w:rPr>
                <w:rFonts w:ascii="仿宋_GB2312" w:eastAsia="仿宋_GB2312" w:hint="eastAsia"/>
                <w:b/>
                <w:noProof/>
                <w:color w:val="000000"/>
                <w:sz w:val="24"/>
                <w:szCs w:val="24"/>
              </w:rPr>
              <w:drawing>
                <wp:inline distT="0" distB="0" distL="0" distR="0">
                  <wp:extent cx="1365885" cy="2505075"/>
                  <wp:effectExtent l="0" t="0" r="5715" b="952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2016.11.27 日租房英语封闭式训练2.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365885" cy="2505075"/>
                          </a:xfrm>
                          <a:prstGeom prst="rect">
                            <a:avLst/>
                          </a:prstGeom>
                        </pic:spPr>
                      </pic:pic>
                    </a:graphicData>
                  </a:graphic>
                </wp:inline>
              </w:drawing>
            </w:r>
            <w:r>
              <w:rPr>
                <w:rFonts w:ascii="仿宋_GB2312" w:eastAsia="仿宋_GB2312" w:hint="eastAsia"/>
                <w:b/>
                <w:noProof/>
                <w:color w:val="000000"/>
                <w:sz w:val="24"/>
                <w:szCs w:val="24"/>
              </w:rPr>
              <w:drawing>
                <wp:inline distT="0" distB="0" distL="0" distR="0">
                  <wp:extent cx="1314450" cy="2551430"/>
                  <wp:effectExtent l="0" t="0" r="0" b="127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438797675771571370.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314450" cy="2551430"/>
                          </a:xfrm>
                          <a:prstGeom prst="rect">
                            <a:avLst/>
                          </a:prstGeom>
                        </pic:spPr>
                      </pic:pic>
                    </a:graphicData>
                  </a:graphic>
                </wp:inline>
              </w:drawing>
            </w:r>
            <w:r>
              <w:rPr>
                <w:rFonts w:ascii="仿宋_GB2312" w:eastAsia="仿宋_GB2312" w:hint="eastAsia"/>
                <w:b/>
                <w:noProof/>
                <w:color w:val="000000"/>
                <w:sz w:val="24"/>
                <w:szCs w:val="24"/>
              </w:rPr>
              <w:drawing>
                <wp:inline distT="0" distB="0" distL="0" distR="0">
                  <wp:extent cx="1304925" cy="2546350"/>
                  <wp:effectExtent l="0" t="0" r="9525" b="635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754809093852526388.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304925" cy="2546350"/>
                          </a:xfrm>
                          <a:prstGeom prst="rect">
                            <a:avLst/>
                          </a:prstGeom>
                        </pic:spPr>
                      </pic:pic>
                    </a:graphicData>
                  </a:graphic>
                </wp:inline>
              </w:drawing>
            </w:r>
          </w:p>
          <w:p w:rsidR="00EA3F98" w:rsidRDefault="00422D62">
            <w:pPr>
              <w:spacing w:after="240" w:line="360" w:lineRule="auto"/>
              <w:rPr>
                <w:rFonts w:ascii="仿宋_GB2312" w:eastAsia="仿宋_GB2312"/>
                <w:b/>
                <w:color w:val="000000"/>
                <w:sz w:val="24"/>
                <w:szCs w:val="24"/>
              </w:rPr>
            </w:pPr>
            <w:r>
              <w:rPr>
                <w:rFonts w:ascii="仿宋_GB2312" w:eastAsia="仿宋_GB2312" w:hint="eastAsia"/>
                <w:b/>
                <w:color w:val="000000"/>
                <w:sz w:val="24"/>
                <w:szCs w:val="24"/>
              </w:rPr>
              <w:t>活动</w:t>
            </w:r>
            <w:r>
              <w:rPr>
                <w:rFonts w:ascii="仿宋_GB2312" w:eastAsia="仿宋_GB2312" w:hint="eastAsia"/>
                <w:b/>
                <w:color w:val="000000"/>
                <w:sz w:val="24"/>
                <w:szCs w:val="24"/>
              </w:rPr>
              <w:t>收获</w:t>
            </w:r>
            <w:r>
              <w:rPr>
                <w:rFonts w:ascii="仿宋_GB2312" w:eastAsia="仿宋_GB2312" w:hint="eastAsia"/>
                <w:b/>
                <w:color w:val="000000"/>
                <w:sz w:val="24"/>
                <w:szCs w:val="24"/>
              </w:rPr>
              <w:t>:</w:t>
            </w:r>
            <w:r>
              <w:rPr>
                <w:rFonts w:ascii="仿宋_GB2312" w:eastAsia="仿宋_GB2312" w:hint="eastAsia"/>
                <w:b/>
                <w:color w:val="000000"/>
                <w:sz w:val="24"/>
                <w:szCs w:val="24"/>
              </w:rPr>
              <w:t>在此次活动中，大家克服了英语张口难的障碍，也抛掉了自己口语不好被同学耻笑的顾忌，勇敢张嘴表达自己，虽然不可能经历一次训练使自己的口语水平得到质的</w:t>
            </w:r>
            <w:r>
              <w:rPr>
                <w:rFonts w:ascii="仿宋_GB2312" w:eastAsia="仿宋_GB2312" w:hint="eastAsia"/>
                <w:b/>
                <w:color w:val="000000"/>
                <w:sz w:val="24"/>
                <w:szCs w:val="24"/>
              </w:rPr>
              <w:t>飞跃，但本次训练让大家在朝夕相处的同学中找到了可以一起练口语的</w:t>
            </w:r>
            <w:r>
              <w:rPr>
                <w:rFonts w:ascii="仿宋_GB2312" w:eastAsia="仿宋_GB2312" w:hint="eastAsia"/>
                <w:b/>
                <w:color w:val="000000"/>
                <w:sz w:val="24"/>
                <w:szCs w:val="24"/>
              </w:rPr>
              <w:t>partner</w:t>
            </w:r>
            <w:r>
              <w:rPr>
                <w:rFonts w:ascii="仿宋_GB2312" w:eastAsia="仿宋_GB2312" w:hint="eastAsia"/>
                <w:b/>
                <w:color w:val="000000"/>
                <w:sz w:val="24"/>
                <w:szCs w:val="24"/>
              </w:rPr>
              <w:t>，也让英语口语真正走进生活中，帮助大家养成随时随地练习口语的好习惯。</w:t>
            </w:r>
          </w:p>
          <w:p w:rsidR="00F21083" w:rsidRDefault="00F21083" w:rsidP="00E930BF">
            <w:pPr>
              <w:spacing w:after="240" w:line="360" w:lineRule="auto"/>
              <w:ind w:firstLineChars="700" w:firstLine="1687"/>
              <w:rPr>
                <w:rFonts w:ascii="仿宋_GB2312" w:eastAsia="仿宋_GB2312" w:hint="eastAsia"/>
                <w:b/>
                <w:color w:val="000000"/>
                <w:sz w:val="24"/>
                <w:szCs w:val="24"/>
              </w:rPr>
            </w:pPr>
            <w:r>
              <w:rPr>
                <w:rFonts w:ascii="仿宋_GB2312" w:eastAsia="仿宋_GB2312" w:hint="eastAsia"/>
                <w:b/>
                <w:noProof/>
                <w:color w:val="000000"/>
                <w:sz w:val="24"/>
                <w:szCs w:val="24"/>
              </w:rPr>
              <w:drawing>
                <wp:inline distT="0" distB="0" distL="0" distR="0" wp14:anchorId="4F7C6C4C" wp14:editId="735381D7">
                  <wp:extent cx="3194685" cy="2276475"/>
                  <wp:effectExtent l="0" t="0" r="5715" b="952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307835149882216101.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194685" cy="2276475"/>
                          </a:xfrm>
                          <a:prstGeom prst="rect">
                            <a:avLst/>
                          </a:prstGeom>
                        </pic:spPr>
                      </pic:pic>
                    </a:graphicData>
                  </a:graphic>
                </wp:inline>
              </w:drawing>
            </w:r>
          </w:p>
          <w:p w:rsidR="00EA3F98" w:rsidRDefault="00422D62">
            <w:pPr>
              <w:spacing w:after="240" w:line="360" w:lineRule="auto"/>
              <w:rPr>
                <w:rFonts w:ascii="仿宋_GB2312" w:eastAsia="仿宋_GB2312"/>
                <w:b/>
                <w:color w:val="000000"/>
                <w:sz w:val="24"/>
                <w:szCs w:val="24"/>
              </w:rPr>
            </w:pPr>
            <w:r>
              <w:rPr>
                <w:rFonts w:ascii="仿宋_GB2312" w:eastAsia="仿宋_GB2312" w:hint="eastAsia"/>
                <w:b/>
                <w:color w:val="000000"/>
                <w:sz w:val="24"/>
                <w:szCs w:val="24"/>
              </w:rPr>
              <w:t>启发不足和感悟</w:t>
            </w:r>
            <w:r>
              <w:rPr>
                <w:rFonts w:ascii="仿宋_GB2312" w:eastAsia="仿宋_GB2312" w:hint="eastAsia"/>
                <w:b/>
                <w:color w:val="000000"/>
                <w:sz w:val="24"/>
                <w:szCs w:val="24"/>
              </w:rPr>
              <w:t>:</w:t>
            </w:r>
            <w:r>
              <w:rPr>
                <w:rFonts w:ascii="仿宋_GB2312" w:eastAsia="仿宋_GB2312" w:hint="eastAsia"/>
                <w:b/>
                <w:color w:val="000000"/>
                <w:sz w:val="24"/>
                <w:szCs w:val="24"/>
              </w:rPr>
              <w:t>虽然本次活动的目的在于让每位同学大胆张口，畅谈人生，但限于许多同学的口语水平仍待提高，而且潜移默化说汉语的习惯，整个活动中并没有完全摒弃汉语的应用，要达到全英文的环境仍需让说英语的习惯不断强化。</w:t>
            </w:r>
          </w:p>
          <w:p w:rsidR="00E930BF" w:rsidRDefault="00E930BF">
            <w:pPr>
              <w:spacing w:after="240" w:line="360" w:lineRule="auto"/>
              <w:rPr>
                <w:rFonts w:ascii="仿宋_GB2312" w:eastAsia="仿宋_GB2312" w:hint="eastAsia"/>
                <w:b/>
                <w:color w:val="000000"/>
                <w:sz w:val="24"/>
                <w:szCs w:val="24"/>
              </w:rPr>
            </w:pPr>
            <w:r>
              <w:rPr>
                <w:rFonts w:ascii="仿宋_GB2312" w:eastAsia="仿宋_GB2312" w:hint="eastAsia"/>
                <w:b/>
                <w:color w:val="000000"/>
                <w:sz w:val="24"/>
                <w:szCs w:val="24"/>
              </w:rPr>
              <w:t>刘靓璇：</w:t>
            </w:r>
            <w:r w:rsidRPr="00E930BF">
              <w:rPr>
                <w:rFonts w:ascii="仿宋_GB2312" w:eastAsia="仿宋_GB2312" w:hint="eastAsia"/>
                <w:b/>
                <w:color w:val="000000"/>
                <w:sz w:val="24"/>
                <w:szCs w:val="24"/>
              </w:rPr>
              <w:t>这次日租房活动，用英文的方式进行游戏，不进增进了同学之间的友谊，</w:t>
            </w:r>
            <w:r w:rsidRPr="00E930BF">
              <w:rPr>
                <w:rFonts w:ascii="仿宋_GB2312" w:eastAsia="仿宋_GB2312" w:hint="eastAsia"/>
                <w:b/>
                <w:color w:val="000000"/>
                <w:sz w:val="24"/>
                <w:szCs w:val="24"/>
              </w:rPr>
              <w:lastRenderedPageBreak/>
              <w:t>也发现了许多同学的长处，比如唱歌，做饭，跳舞等。最重要的当然是活动的主题，在玩中学习英语，更容易有兴趣也容易记住，同时又增加了班级凝聚力，放松了紧张的学习生活，是个十分成功的班级活动</w:t>
            </w:r>
          </w:p>
          <w:p w:rsidR="00EA3F98" w:rsidRDefault="00EA3F98">
            <w:pPr>
              <w:spacing w:after="240" w:line="360" w:lineRule="auto"/>
              <w:rPr>
                <w:rFonts w:ascii="仿宋_GB2312" w:eastAsia="仿宋_GB2312"/>
                <w:b/>
                <w:color w:val="000000"/>
                <w:sz w:val="24"/>
                <w:szCs w:val="24"/>
              </w:rPr>
            </w:pPr>
          </w:p>
          <w:p w:rsidR="00EA3F98" w:rsidRDefault="00EA3F98">
            <w:pPr>
              <w:spacing w:after="240" w:line="360" w:lineRule="auto"/>
              <w:rPr>
                <w:rFonts w:ascii="仿宋" w:eastAsia="仿宋" w:hAnsi="仿宋"/>
                <w:sz w:val="24"/>
                <w:szCs w:val="24"/>
              </w:rPr>
            </w:pPr>
          </w:p>
        </w:tc>
      </w:tr>
      <w:tr w:rsidR="00EA3F98">
        <w:trPr>
          <w:trHeight w:val="415"/>
          <w:jc w:val="center"/>
        </w:trPr>
        <w:tc>
          <w:tcPr>
            <w:tcW w:w="407" w:type="dxa"/>
            <w:vAlign w:val="center"/>
          </w:tcPr>
          <w:p w:rsidR="00EA3F98" w:rsidRDefault="00422D62">
            <w:pPr>
              <w:spacing w:after="240"/>
              <w:rPr>
                <w:rFonts w:ascii="仿宋_GB2312" w:eastAsia="仿宋_GB2312"/>
                <w:sz w:val="24"/>
                <w:szCs w:val="24"/>
              </w:rPr>
            </w:pPr>
            <w:r>
              <w:rPr>
                <w:rFonts w:ascii="仿宋_GB2312" w:eastAsia="仿宋_GB2312" w:hint="eastAsia"/>
                <w:sz w:val="24"/>
                <w:szCs w:val="24"/>
              </w:rPr>
              <w:lastRenderedPageBreak/>
              <w:t>要求</w:t>
            </w:r>
          </w:p>
        </w:tc>
        <w:tc>
          <w:tcPr>
            <w:tcW w:w="8562" w:type="dxa"/>
          </w:tcPr>
          <w:p w:rsidR="00EA3F98" w:rsidRDefault="00422D62">
            <w:pPr>
              <w:spacing w:after="240" w:line="360" w:lineRule="auto"/>
              <w:rPr>
                <w:rFonts w:ascii="仿宋_GB2312" w:eastAsia="仿宋_GB2312"/>
                <w:b/>
                <w:color w:val="000000"/>
                <w:sz w:val="24"/>
                <w:szCs w:val="24"/>
              </w:rPr>
            </w:pPr>
            <w:r>
              <w:rPr>
                <w:rFonts w:ascii="仿宋_GB2312" w:eastAsia="仿宋_GB2312" w:hint="eastAsia"/>
                <w:b/>
                <w:color w:val="000000"/>
                <w:sz w:val="24"/>
                <w:szCs w:val="24"/>
              </w:rPr>
              <w:t>活动报告记得图文并茂，不少于</w:t>
            </w:r>
            <w:r>
              <w:rPr>
                <w:rFonts w:ascii="仿宋_GB2312" w:eastAsia="仿宋_GB2312" w:hint="eastAsia"/>
                <w:b/>
                <w:color w:val="000000"/>
                <w:sz w:val="24"/>
                <w:szCs w:val="24"/>
              </w:rPr>
              <w:t>1000</w:t>
            </w:r>
            <w:r>
              <w:rPr>
                <w:rFonts w:ascii="仿宋_GB2312" w:eastAsia="仿宋_GB2312" w:hint="eastAsia"/>
                <w:b/>
                <w:color w:val="000000"/>
                <w:sz w:val="24"/>
                <w:szCs w:val="24"/>
              </w:rPr>
              <w:t>字</w:t>
            </w:r>
            <w:r>
              <w:rPr>
                <w:rFonts w:ascii="仿宋_GB2312" w:eastAsia="仿宋_GB2312" w:hint="eastAsia"/>
                <w:b/>
                <w:color w:val="000000"/>
                <w:sz w:val="24"/>
                <w:szCs w:val="24"/>
              </w:rPr>
              <w:t xml:space="preserve"> </w:t>
            </w:r>
          </w:p>
        </w:tc>
      </w:tr>
      <w:tr w:rsidR="00EA3F98">
        <w:trPr>
          <w:trHeight w:val="415"/>
          <w:jc w:val="center"/>
        </w:trPr>
        <w:tc>
          <w:tcPr>
            <w:tcW w:w="407" w:type="dxa"/>
            <w:vAlign w:val="center"/>
          </w:tcPr>
          <w:p w:rsidR="00EA3F98" w:rsidRDefault="00EA3F98">
            <w:pPr>
              <w:spacing w:after="240"/>
              <w:rPr>
                <w:rFonts w:ascii="仿宋_GB2312" w:eastAsia="仿宋_GB2312"/>
                <w:sz w:val="24"/>
                <w:szCs w:val="24"/>
              </w:rPr>
            </w:pPr>
          </w:p>
        </w:tc>
        <w:tc>
          <w:tcPr>
            <w:tcW w:w="8562" w:type="dxa"/>
          </w:tcPr>
          <w:p w:rsidR="00EA3F98" w:rsidRDefault="00EA3F98">
            <w:pPr>
              <w:spacing w:after="240" w:line="360" w:lineRule="auto"/>
              <w:rPr>
                <w:rFonts w:ascii="仿宋_GB2312" w:eastAsia="仿宋_GB2312"/>
                <w:b/>
                <w:color w:val="000000"/>
                <w:sz w:val="24"/>
                <w:szCs w:val="24"/>
              </w:rPr>
            </w:pPr>
          </w:p>
        </w:tc>
      </w:tr>
    </w:tbl>
    <w:p w:rsidR="00EA3F98" w:rsidRDefault="00EA3F98">
      <w:pPr>
        <w:jc w:val="center"/>
        <w:rPr>
          <w:rFonts w:ascii="微软雅黑" w:eastAsia="微软雅黑" w:hAnsi="微软雅黑"/>
        </w:rPr>
      </w:pPr>
    </w:p>
    <w:sectPr w:rsidR="00EA3F98">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22D62" w:rsidRDefault="00422D62" w:rsidP="009C1734">
      <w:r>
        <w:separator/>
      </w:r>
    </w:p>
  </w:endnote>
  <w:endnote w:type="continuationSeparator" w:id="0">
    <w:p w:rsidR="00422D62" w:rsidRDefault="00422D62" w:rsidP="009C17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Tahoma">
    <w:altName w:val="Tahoma"/>
    <w:panose1 w:val="020B0604030504040204"/>
    <w:charset w:val="00"/>
    <w:family w:val="swiss"/>
    <w:pitch w:val="variable"/>
    <w:sig w:usb0="E1002EFF" w:usb1="C000605B" w:usb2="00000029" w:usb3="00000000" w:csb0="000101FF" w:csb1="00000000"/>
  </w:font>
  <w:font w:name="微软雅黑">
    <w:altName w:val="Arial"/>
    <w:panose1 w:val="020B0503020204020204"/>
    <w:charset w:val="86"/>
    <w:family w:val="swiss"/>
    <w:pitch w:val="variable"/>
    <w:sig w:usb0="80000287" w:usb1="28CF3C52" w:usb2="00000016" w:usb3="00000000" w:csb0="0004001F" w:csb1="00000000"/>
  </w:font>
  <w:font w:name="仿宋_GB2312">
    <w:altName w:val="仿宋"/>
    <w:charset w:val="86"/>
    <w:family w:val="modern"/>
    <w:pitch w:val="fixed"/>
    <w:sig w:usb0="00000001" w:usb1="080E0000" w:usb2="00000010" w:usb3="00000000" w:csb0="00040000" w:csb1="00000000"/>
  </w:font>
  <w:font w:name="仿宋">
    <w:altName w:val="仿宋"/>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E00002FF" w:usb1="4000ACFF" w:usb2="00000001"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22D62" w:rsidRDefault="00422D62" w:rsidP="009C1734">
      <w:r>
        <w:separator/>
      </w:r>
    </w:p>
  </w:footnote>
  <w:footnote w:type="continuationSeparator" w:id="0">
    <w:p w:rsidR="00422D62" w:rsidRDefault="00422D62" w:rsidP="009C1734">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multiLevelType w:val="hybridMultilevel"/>
    <w:tmpl w:val="E4202036"/>
    <w:lvl w:ilvl="0" w:tplc="B9CC4FE8">
      <w:start w:val="1"/>
      <w:numFmt w:val="japaneseCounting"/>
      <w:lvlText w:val="%1、"/>
      <w:lvlJc w:val="left"/>
      <w:pPr>
        <w:ind w:left="1713" w:hanging="720"/>
      </w:pPr>
      <w:rPr>
        <w:rFonts w:cs="Times New Roman" w:hint="default"/>
      </w:rPr>
    </w:lvl>
    <w:lvl w:ilvl="1" w:tplc="04090019" w:tentative="1">
      <w:start w:val="1"/>
      <w:numFmt w:val="lowerLetter"/>
      <w:lvlText w:val="%2)"/>
      <w:lvlJc w:val="left"/>
      <w:pPr>
        <w:ind w:left="1550" w:hanging="420"/>
      </w:pPr>
      <w:rPr>
        <w:rFonts w:cs="Times New Roman"/>
      </w:rPr>
    </w:lvl>
    <w:lvl w:ilvl="2" w:tplc="0409001B" w:tentative="1">
      <w:start w:val="1"/>
      <w:numFmt w:val="lowerRoman"/>
      <w:lvlText w:val="%3."/>
      <w:lvlJc w:val="right"/>
      <w:pPr>
        <w:ind w:left="1970" w:hanging="420"/>
      </w:pPr>
      <w:rPr>
        <w:rFonts w:cs="Times New Roman"/>
      </w:rPr>
    </w:lvl>
    <w:lvl w:ilvl="3" w:tplc="0409000F" w:tentative="1">
      <w:start w:val="1"/>
      <w:numFmt w:val="decimal"/>
      <w:lvlText w:val="%4."/>
      <w:lvlJc w:val="left"/>
      <w:pPr>
        <w:ind w:left="2390" w:hanging="420"/>
      </w:pPr>
      <w:rPr>
        <w:rFonts w:cs="Times New Roman"/>
      </w:rPr>
    </w:lvl>
    <w:lvl w:ilvl="4" w:tplc="04090019" w:tentative="1">
      <w:start w:val="1"/>
      <w:numFmt w:val="lowerLetter"/>
      <w:lvlText w:val="%5)"/>
      <w:lvlJc w:val="left"/>
      <w:pPr>
        <w:ind w:left="2810" w:hanging="420"/>
      </w:pPr>
      <w:rPr>
        <w:rFonts w:cs="Times New Roman"/>
      </w:rPr>
    </w:lvl>
    <w:lvl w:ilvl="5" w:tplc="0409001B" w:tentative="1">
      <w:start w:val="1"/>
      <w:numFmt w:val="lowerRoman"/>
      <w:lvlText w:val="%6."/>
      <w:lvlJc w:val="right"/>
      <w:pPr>
        <w:ind w:left="3230" w:hanging="420"/>
      </w:pPr>
      <w:rPr>
        <w:rFonts w:cs="Times New Roman"/>
      </w:rPr>
    </w:lvl>
    <w:lvl w:ilvl="6" w:tplc="0409000F" w:tentative="1">
      <w:start w:val="1"/>
      <w:numFmt w:val="decimal"/>
      <w:lvlText w:val="%7."/>
      <w:lvlJc w:val="left"/>
      <w:pPr>
        <w:ind w:left="3650" w:hanging="420"/>
      </w:pPr>
      <w:rPr>
        <w:rFonts w:cs="Times New Roman"/>
      </w:rPr>
    </w:lvl>
    <w:lvl w:ilvl="7" w:tplc="04090019" w:tentative="1">
      <w:start w:val="1"/>
      <w:numFmt w:val="lowerLetter"/>
      <w:lvlText w:val="%8)"/>
      <w:lvlJc w:val="left"/>
      <w:pPr>
        <w:ind w:left="4070" w:hanging="420"/>
      </w:pPr>
      <w:rPr>
        <w:rFonts w:cs="Times New Roman"/>
      </w:rPr>
    </w:lvl>
    <w:lvl w:ilvl="8" w:tplc="0409001B" w:tentative="1">
      <w:start w:val="1"/>
      <w:numFmt w:val="lowerRoman"/>
      <w:lvlText w:val="%9."/>
      <w:lvlJc w:val="right"/>
      <w:pPr>
        <w:ind w:left="4490" w:hanging="420"/>
      </w:pPr>
      <w:rPr>
        <w:rFonts w:cs="Times New Roman"/>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A3F98"/>
    <w:rsid w:val="00422D62"/>
    <w:rsid w:val="009C1734"/>
    <w:rsid w:val="00E930BF"/>
    <w:rsid w:val="00EA3F98"/>
    <w:rsid w:val="00F2108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6FC4104"/>
  <w15:docId w15:val="{22B3237F-63B2-4DFF-9782-031F60B2A0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等线" w:eastAsia="等线" w:hAnsi="等线" w:cs="宋体"/>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basedOn w:val="a"/>
    <w:uiPriority w:val="99"/>
    <w:qFormat/>
    <w:pPr>
      <w:widowControl/>
      <w:adjustRightInd w:val="0"/>
      <w:snapToGrid w:val="0"/>
      <w:spacing w:after="200"/>
      <w:ind w:firstLineChars="200" w:firstLine="420"/>
      <w:jc w:val="left"/>
    </w:pPr>
    <w:rPr>
      <w:rFonts w:ascii="Tahoma" w:eastAsia="微软雅黑" w:hAnsi="Tahoma" w:cs="Times New Roman"/>
      <w:kern w:val="0"/>
      <w:sz w:val="22"/>
    </w:rPr>
  </w:style>
  <w:style w:type="paragraph" w:styleId="a5">
    <w:name w:val="header"/>
    <w:basedOn w:val="a"/>
    <w:link w:val="a6"/>
    <w:uiPriority w:val="99"/>
    <w:unhideWhenUsed/>
    <w:rsid w:val="009C1734"/>
    <w:pPr>
      <w:pBdr>
        <w:bottom w:val="single" w:sz="6" w:space="1" w:color="auto"/>
      </w:pBdr>
      <w:tabs>
        <w:tab w:val="center" w:pos="4153"/>
        <w:tab w:val="right" w:pos="8306"/>
      </w:tabs>
      <w:snapToGrid w:val="0"/>
      <w:jc w:val="center"/>
    </w:pPr>
    <w:rPr>
      <w:sz w:val="18"/>
      <w:szCs w:val="18"/>
    </w:rPr>
  </w:style>
  <w:style w:type="character" w:customStyle="1" w:styleId="a6">
    <w:name w:val="页眉 字符"/>
    <w:basedOn w:val="a0"/>
    <w:link w:val="a5"/>
    <w:uiPriority w:val="99"/>
    <w:rsid w:val="009C1734"/>
    <w:rPr>
      <w:sz w:val="18"/>
      <w:szCs w:val="18"/>
    </w:rPr>
  </w:style>
  <w:style w:type="paragraph" w:styleId="a7">
    <w:name w:val="footer"/>
    <w:basedOn w:val="a"/>
    <w:link w:val="a8"/>
    <w:uiPriority w:val="99"/>
    <w:unhideWhenUsed/>
    <w:rsid w:val="009C1734"/>
    <w:pPr>
      <w:tabs>
        <w:tab w:val="center" w:pos="4153"/>
        <w:tab w:val="right" w:pos="8306"/>
      </w:tabs>
      <w:snapToGrid w:val="0"/>
      <w:jc w:val="left"/>
    </w:pPr>
    <w:rPr>
      <w:sz w:val="18"/>
      <w:szCs w:val="18"/>
    </w:rPr>
  </w:style>
  <w:style w:type="character" w:customStyle="1" w:styleId="a8">
    <w:name w:val="页脚 字符"/>
    <w:basedOn w:val="a0"/>
    <w:link w:val="a7"/>
    <w:uiPriority w:val="99"/>
    <w:rsid w:val="009C1734"/>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image" Target="media/image2.jpg"/><Relationship Id="rId13" Type="http://schemas.openxmlformats.org/officeDocument/2006/relationships/image" Target="media/image7.jpg"/><Relationship Id="rId18" Type="http://schemas.openxmlformats.org/officeDocument/2006/relationships/image" Target="media/image12.jpeg"/><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jpg"/><Relationship Id="rId12" Type="http://schemas.openxmlformats.org/officeDocument/2006/relationships/image" Target="media/image6.jpg"/><Relationship Id="rId17" Type="http://schemas.openxmlformats.org/officeDocument/2006/relationships/image" Target="media/image11.jpeg"/><Relationship Id="rId2" Type="http://schemas.openxmlformats.org/officeDocument/2006/relationships/styles" Target="styles.xml"/><Relationship Id="rId16" Type="http://schemas.openxmlformats.org/officeDocument/2006/relationships/image" Target="media/image10.jp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image" Target="media/image9.jpeg"/><Relationship Id="rId10" Type="http://schemas.openxmlformats.org/officeDocument/2006/relationships/image" Target="media/image4.jpg"/><Relationship Id="rId19" Type="http://schemas.openxmlformats.org/officeDocument/2006/relationships/image" Target="media/image13.jpg"/><Relationship Id="rId4" Type="http://schemas.openxmlformats.org/officeDocument/2006/relationships/webSettings" Target="webSettings.xml"/><Relationship Id="rId9" Type="http://schemas.openxmlformats.org/officeDocument/2006/relationships/image" Target="media/image3.jpg"/><Relationship Id="rId14" Type="http://schemas.openxmlformats.org/officeDocument/2006/relationships/image" Target="media/image8.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260</TotalTime>
  <Pages>8</Pages>
  <Words>459</Words>
  <Characters>2619</Characters>
  <Application>Microsoft Office Word</Application>
  <DocSecurity>0</DocSecurity>
  <Lines>21</Lines>
  <Paragraphs>6</Paragraphs>
  <ScaleCrop>false</ScaleCrop>
  <Company>china</Company>
  <LinksUpToDate>false</LinksUpToDate>
  <CharactersWithSpaces>3072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hd Y</dc:creator>
  <cp:lastModifiedBy>闫亭君</cp:lastModifiedBy>
  <cp:revision>15</cp:revision>
  <dcterms:created xsi:type="dcterms:W3CDTF">2016-12-08T06:04:00Z</dcterms:created>
  <dcterms:modified xsi:type="dcterms:W3CDTF">2016-12-17T10:20:00Z</dcterms:modified>
</cp:coreProperties>
</file>