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center"/>
        <w:rPr>
          <w:rFonts w:ascii="宋体" w:hAnsi="宋体" w:eastAsia="宋体" w:cs="宋体"/>
          <w:b/>
          <w:color w:val="333333"/>
          <w:kern w:val="0"/>
          <w:sz w:val="52"/>
          <w:szCs w:val="52"/>
        </w:rPr>
      </w:pPr>
      <w:r>
        <w:rPr>
          <w:rFonts w:ascii="宋体" w:hAnsi="宋体" w:eastAsia="宋体" w:cs="宋体"/>
          <w:b/>
          <w:color w:val="333333"/>
          <w:kern w:val="0"/>
          <w:sz w:val="52"/>
          <w:szCs w:val="52"/>
        </w:rPr>
        <w:t>材料学院入党须知</w:t>
      </w:r>
    </w:p>
    <w:p>
      <w:pPr>
        <w:pStyle w:val="8"/>
        <w:widowControl/>
        <w:numPr>
          <w:ilvl w:val="0"/>
          <w:numId w:val="1"/>
        </w:numPr>
        <w:ind w:firstLineChars="0"/>
        <w:jc w:val="left"/>
        <w:rPr>
          <w:rFonts w:ascii="黑体" w:hAnsi="黑体" w:eastAsia="黑体" w:cs="宋体"/>
          <w:color w:val="000000" w:themeColor="text1"/>
          <w:kern w:val="0"/>
          <w:sz w:val="36"/>
          <w:szCs w:val="36"/>
        </w:rPr>
      </w:pPr>
      <w:r>
        <w:rPr>
          <w:rFonts w:hint="eastAsia" w:ascii="黑体" w:hAnsi="黑体" w:eastAsia="黑体" w:cs="宋体"/>
          <w:b/>
          <w:color w:val="000000" w:themeColor="text1"/>
          <w:kern w:val="0"/>
          <w:sz w:val="36"/>
          <w:szCs w:val="36"/>
        </w:rPr>
        <w:t>入党流程</w:t>
      </w:r>
    </w:p>
    <w:p>
      <w:pPr>
        <w:widowControl/>
        <w:ind w:firstLine="560" w:firstLineChars="200"/>
        <w:jc w:val="left"/>
        <w:rPr>
          <w:rFonts w:ascii="宋体" w:hAnsi="宋体" w:eastAsia="宋体" w:cs="宋体"/>
          <w:kern w:val="0"/>
          <w:sz w:val="24"/>
          <w:szCs w:val="24"/>
        </w:rPr>
      </w:pPr>
      <w:r>
        <w:rPr>
          <w:rFonts w:hint="eastAsia" w:ascii="宋体" w:hAnsi="宋体" w:eastAsia="宋体" w:cs="宋体"/>
          <w:kern w:val="0"/>
          <w:sz w:val="28"/>
          <w:szCs w:val="28"/>
        </w:rPr>
        <w:t>根据“坚持标准、保证质量、改善结构、慎重发展”的组织发展方针和《北京林业大学发展党员工作程序》，现将材料院基层班级学生入党流程公布如下：</w:t>
      </w:r>
    </w:p>
    <w:p>
      <w:pPr>
        <w:widowControl/>
        <w:spacing w:line="480" w:lineRule="auto"/>
        <w:ind w:left="500" w:hanging="499" w:hangingChars="178"/>
        <w:jc w:val="left"/>
        <w:rPr>
          <w:rFonts w:ascii="宋体" w:hAnsi="宋体" w:eastAsia="宋体" w:cs="宋体"/>
          <w:kern w:val="0"/>
          <w:sz w:val="24"/>
          <w:szCs w:val="24"/>
        </w:rPr>
      </w:pPr>
      <w:r>
        <w:rPr>
          <w:rFonts w:ascii="Calibri" w:hAnsi="Calibri" w:eastAsia="Calibri" w:cs="Calibri"/>
          <w:b/>
          <w:kern w:val="0"/>
          <w:sz w:val="28"/>
          <w:szCs w:val="28"/>
        </w:rPr>
        <w:t>1</w:t>
      </w:r>
      <w:r>
        <w:rPr>
          <w:rFonts w:hint="eastAsia" w:ascii="宋体" w:hAnsi="宋体" w:eastAsia="宋体" w:cs="宋体"/>
          <w:b/>
          <w:kern w:val="0"/>
          <w:sz w:val="28"/>
          <w:szCs w:val="28"/>
        </w:rPr>
        <w:t>、</w:t>
      </w:r>
      <w:r>
        <w:rPr>
          <w:rFonts w:ascii="Times New Roman" w:hAnsi="Times New Roman" w:eastAsia="Calibri" w:cs="Times New Roman"/>
          <w:b/>
          <w:kern w:val="0"/>
          <w:sz w:val="14"/>
          <w:szCs w:val="14"/>
        </w:rPr>
        <w:t xml:space="preserve">  </w:t>
      </w:r>
      <w:r>
        <w:rPr>
          <w:rFonts w:hint="eastAsia" w:ascii="Calibri" w:hAnsi="Calibri" w:eastAsia="宋体" w:cs="宋体"/>
          <w:b/>
          <w:kern w:val="0"/>
          <w:sz w:val="28"/>
          <w:szCs w:val="28"/>
        </w:rPr>
        <w:t>按要求认真书写申请书，填写报名表并及时上交；</w:t>
      </w:r>
    </w:p>
    <w:p>
      <w:pPr>
        <w:widowControl/>
        <w:spacing w:line="480" w:lineRule="auto"/>
        <w:ind w:left="500" w:hanging="499" w:hangingChars="178"/>
        <w:jc w:val="left"/>
        <w:rPr>
          <w:rFonts w:ascii="宋体" w:hAnsi="宋体" w:eastAsia="宋体" w:cs="宋体"/>
          <w:kern w:val="0"/>
          <w:sz w:val="24"/>
          <w:szCs w:val="24"/>
        </w:rPr>
      </w:pPr>
      <w:r>
        <w:rPr>
          <w:rFonts w:ascii="Calibri" w:hAnsi="Calibri" w:eastAsia="Calibri" w:cs="Calibri"/>
          <w:b/>
          <w:kern w:val="0"/>
          <w:sz w:val="28"/>
          <w:szCs w:val="28"/>
        </w:rPr>
        <w:t>2</w:t>
      </w:r>
      <w:r>
        <w:rPr>
          <w:rFonts w:hint="eastAsia" w:ascii="宋体" w:hAnsi="宋体" w:eastAsia="宋体" w:cs="宋体"/>
          <w:b/>
          <w:kern w:val="0"/>
          <w:sz w:val="28"/>
          <w:szCs w:val="28"/>
        </w:rPr>
        <w:t>、</w:t>
      </w:r>
      <w:r>
        <w:rPr>
          <w:rFonts w:ascii="Times New Roman" w:hAnsi="Times New Roman" w:eastAsia="Calibri" w:cs="Times New Roman"/>
          <w:b/>
          <w:kern w:val="0"/>
          <w:sz w:val="14"/>
          <w:szCs w:val="14"/>
        </w:rPr>
        <w:t xml:space="preserve">  </w:t>
      </w:r>
      <w:r>
        <w:rPr>
          <w:rFonts w:hint="eastAsia" w:ascii="Calibri" w:hAnsi="Calibri" w:eastAsia="宋体" w:cs="宋体"/>
          <w:b/>
          <w:kern w:val="0"/>
          <w:sz w:val="28"/>
          <w:szCs w:val="28"/>
        </w:rPr>
        <w:t>材料审核通过，参加初级班学习，进行结业考试；</w:t>
      </w:r>
    </w:p>
    <w:p>
      <w:pPr>
        <w:widowControl/>
        <w:spacing w:line="480" w:lineRule="auto"/>
        <w:ind w:left="500" w:hanging="500" w:hangingChars="178"/>
        <w:jc w:val="left"/>
        <w:rPr>
          <w:rFonts w:ascii="宋体" w:hAnsi="宋体" w:eastAsia="宋体" w:cs="宋体"/>
          <w:kern w:val="0"/>
          <w:sz w:val="24"/>
          <w:szCs w:val="24"/>
        </w:rPr>
      </w:pPr>
      <w:r>
        <w:rPr>
          <w:rFonts w:hint="eastAsia" w:ascii="Calibri" w:hAnsi="Calibri" w:cs="Calibri"/>
          <w:b/>
          <w:kern w:val="0"/>
          <w:sz w:val="28"/>
          <w:szCs w:val="28"/>
        </w:rPr>
        <w:t>3</w:t>
      </w:r>
      <w:r>
        <w:rPr>
          <w:rFonts w:hint="eastAsia" w:ascii="宋体" w:hAnsi="宋体" w:eastAsia="宋体" w:cs="宋体"/>
          <w:b/>
          <w:kern w:val="0"/>
          <w:sz w:val="28"/>
          <w:szCs w:val="28"/>
        </w:rPr>
        <w:t>、</w:t>
      </w:r>
      <w:r>
        <w:rPr>
          <w:rFonts w:ascii="Times New Roman" w:hAnsi="Times New Roman" w:eastAsia="Calibri" w:cs="Times New Roman"/>
          <w:b/>
          <w:kern w:val="0"/>
          <w:sz w:val="14"/>
          <w:szCs w:val="14"/>
        </w:rPr>
        <w:t xml:space="preserve">  </w:t>
      </w:r>
      <w:r>
        <w:rPr>
          <w:rFonts w:hint="eastAsia" w:ascii="Calibri" w:hAnsi="Calibri" w:eastAsia="宋体" w:cs="宋体"/>
          <w:b/>
          <w:kern w:val="0"/>
          <w:sz w:val="28"/>
          <w:szCs w:val="28"/>
        </w:rPr>
        <w:t>结业考试通过，进入支部成为积极分子；</w:t>
      </w:r>
    </w:p>
    <w:p>
      <w:pPr>
        <w:widowControl/>
        <w:spacing w:line="480" w:lineRule="auto"/>
        <w:ind w:left="500" w:hanging="500" w:hangingChars="178"/>
        <w:jc w:val="left"/>
        <w:rPr>
          <w:rFonts w:ascii="宋体" w:hAnsi="宋体" w:eastAsia="宋体" w:cs="宋体"/>
          <w:kern w:val="0"/>
          <w:sz w:val="24"/>
          <w:szCs w:val="24"/>
        </w:rPr>
      </w:pPr>
      <w:r>
        <w:rPr>
          <w:rFonts w:hint="eastAsia" w:ascii="Calibri" w:hAnsi="Calibri" w:cs="Calibri"/>
          <w:b/>
          <w:kern w:val="0"/>
          <w:sz w:val="28"/>
          <w:szCs w:val="28"/>
        </w:rPr>
        <w:t>4</w:t>
      </w:r>
      <w:r>
        <w:rPr>
          <w:rFonts w:hint="eastAsia" w:ascii="宋体" w:hAnsi="宋体" w:eastAsia="宋体" w:cs="宋体"/>
          <w:b/>
          <w:kern w:val="0"/>
          <w:sz w:val="28"/>
          <w:szCs w:val="28"/>
        </w:rPr>
        <w:t>、</w:t>
      </w:r>
      <w:r>
        <w:rPr>
          <w:rFonts w:ascii="Times New Roman" w:hAnsi="Times New Roman" w:eastAsia="Calibri" w:cs="Times New Roman"/>
          <w:b/>
          <w:kern w:val="0"/>
          <w:sz w:val="14"/>
          <w:szCs w:val="14"/>
        </w:rPr>
        <w:t xml:space="preserve">  </w:t>
      </w:r>
      <w:r>
        <w:rPr>
          <w:rFonts w:hint="eastAsia" w:ascii="Calibri" w:hAnsi="Calibri" w:eastAsia="宋体" w:cs="宋体"/>
          <w:b/>
          <w:kern w:val="0"/>
          <w:sz w:val="28"/>
          <w:szCs w:val="28"/>
        </w:rPr>
        <w:t>一年考察期已满并且表现良好，进入提高班学习；</w:t>
      </w:r>
    </w:p>
    <w:p>
      <w:pPr>
        <w:widowControl/>
        <w:spacing w:line="480" w:lineRule="auto"/>
        <w:ind w:left="500" w:hanging="500" w:hangingChars="178"/>
        <w:jc w:val="left"/>
        <w:rPr>
          <w:rFonts w:ascii="宋体" w:hAnsi="宋体" w:eastAsia="宋体" w:cs="宋体"/>
          <w:kern w:val="0"/>
          <w:sz w:val="24"/>
          <w:szCs w:val="24"/>
        </w:rPr>
      </w:pPr>
      <w:r>
        <w:rPr>
          <w:rFonts w:hint="eastAsia" w:ascii="Calibri" w:hAnsi="Calibri" w:cs="Calibri"/>
          <w:b/>
          <w:kern w:val="0"/>
          <w:sz w:val="28"/>
          <w:szCs w:val="28"/>
        </w:rPr>
        <w:t>5</w:t>
      </w:r>
      <w:r>
        <w:rPr>
          <w:rFonts w:hint="eastAsia" w:ascii="宋体" w:hAnsi="宋体" w:eastAsia="宋体" w:cs="宋体"/>
          <w:b/>
          <w:kern w:val="0"/>
          <w:sz w:val="28"/>
          <w:szCs w:val="28"/>
        </w:rPr>
        <w:t>、</w:t>
      </w:r>
      <w:r>
        <w:rPr>
          <w:rFonts w:ascii="Times New Roman" w:hAnsi="Times New Roman" w:eastAsia="Calibri" w:cs="Times New Roman"/>
          <w:b/>
          <w:kern w:val="0"/>
          <w:sz w:val="14"/>
          <w:szCs w:val="14"/>
        </w:rPr>
        <w:t xml:space="preserve">  </w:t>
      </w:r>
      <w:r>
        <w:rPr>
          <w:rFonts w:hint="eastAsia" w:ascii="Calibri" w:hAnsi="Calibri" w:eastAsia="宋体" w:cs="宋体"/>
          <w:b/>
          <w:kern w:val="0"/>
          <w:sz w:val="28"/>
          <w:szCs w:val="28"/>
        </w:rPr>
        <w:t>提高班结业，表现良好，发展为中共预备党员；</w:t>
      </w:r>
    </w:p>
    <w:p>
      <w:pPr>
        <w:widowControl/>
        <w:spacing w:line="480" w:lineRule="auto"/>
        <w:ind w:left="500" w:hanging="500" w:hangingChars="178"/>
        <w:jc w:val="left"/>
        <w:rPr>
          <w:rFonts w:ascii="宋体" w:hAnsi="宋体" w:eastAsia="宋体" w:cs="宋体"/>
          <w:kern w:val="0"/>
          <w:sz w:val="24"/>
          <w:szCs w:val="24"/>
        </w:rPr>
      </w:pPr>
      <w:r>
        <w:rPr>
          <w:rFonts w:hint="eastAsia" w:ascii="宋体" w:hAnsi="宋体" w:eastAsia="宋体" w:cs="宋体"/>
          <w:b/>
          <w:kern w:val="0"/>
          <w:sz w:val="28"/>
          <w:szCs w:val="28"/>
        </w:rPr>
        <w:t>6、</w:t>
      </w:r>
      <w:r>
        <w:rPr>
          <w:rFonts w:ascii="Times New Roman" w:hAnsi="Times New Roman" w:eastAsia="Calibri" w:cs="Times New Roman"/>
          <w:b/>
          <w:kern w:val="0"/>
          <w:sz w:val="14"/>
          <w:szCs w:val="14"/>
        </w:rPr>
        <w:t xml:space="preserve">  </w:t>
      </w:r>
      <w:r>
        <w:rPr>
          <w:rFonts w:hint="eastAsia" w:ascii="Calibri" w:hAnsi="Calibri" w:eastAsia="宋体" w:cs="宋体"/>
          <w:b/>
          <w:kern w:val="0"/>
          <w:sz w:val="28"/>
          <w:szCs w:val="28"/>
        </w:rPr>
        <w:t>一年预备期已满并且表现良好，转为正式党员。</w:t>
      </w:r>
    </w:p>
    <w:p>
      <w:pPr>
        <w:widowControl/>
        <w:jc w:val="left"/>
        <w:rPr>
          <w:rFonts w:ascii="宋体" w:hAnsi="宋体" w:eastAsia="宋体" w:cs="宋体"/>
          <w:kern w:val="0"/>
          <w:sz w:val="24"/>
          <w:szCs w:val="24"/>
        </w:rPr>
      </w:pPr>
      <w:r>
        <w:rPr>
          <w:rFonts w:hint="eastAsia" w:ascii="宋体" w:hAnsi="宋体" w:eastAsia="宋体" w:cs="宋体"/>
          <w:kern w:val="0"/>
          <w:sz w:val="28"/>
          <w:szCs w:val="28"/>
        </w:rPr>
        <w:t>注：有关党校事宜可以关注校党校办公室网站和团委网站或咨询团委张杉老师。</w:t>
      </w:r>
    </w:p>
    <w:p>
      <w:pPr>
        <w:pStyle w:val="8"/>
        <w:widowControl/>
        <w:numPr>
          <w:ilvl w:val="0"/>
          <w:numId w:val="2"/>
        </w:numPr>
        <w:ind w:firstLineChars="0"/>
        <w:jc w:val="left"/>
        <w:rPr>
          <w:rFonts w:ascii="黑体" w:hAnsi="黑体" w:eastAsia="黑体" w:cs="宋体"/>
          <w:b/>
          <w:color w:val="000000" w:themeColor="text1"/>
          <w:kern w:val="0"/>
          <w:sz w:val="36"/>
          <w:szCs w:val="36"/>
        </w:rPr>
      </w:pPr>
      <w:r>
        <w:rPr>
          <w:rFonts w:hint="eastAsia" w:ascii="黑体" w:hAnsi="黑体" w:eastAsia="黑体" w:cs="宋体"/>
          <w:b/>
          <w:color w:val="000000" w:themeColor="text1"/>
          <w:kern w:val="0"/>
          <w:sz w:val="36"/>
          <w:szCs w:val="36"/>
        </w:rPr>
        <w:t>退党校初级班事宜</w:t>
      </w:r>
    </w:p>
    <w:p>
      <w:pPr>
        <w:widowControl/>
        <w:ind w:firstLine="560" w:firstLineChars="200"/>
        <w:jc w:val="left"/>
        <w:rPr>
          <w:rFonts w:ascii="宋体" w:hAnsi="宋体" w:eastAsia="宋体" w:cs="宋体"/>
          <w:kern w:val="0"/>
          <w:sz w:val="24"/>
          <w:szCs w:val="24"/>
        </w:rPr>
      </w:pPr>
      <w:r>
        <w:rPr>
          <w:rFonts w:hint="eastAsia" w:ascii="宋体" w:hAnsi="宋体" w:eastAsia="宋体" w:cs="宋体"/>
          <w:kern w:val="0"/>
          <w:sz w:val="28"/>
          <w:szCs w:val="28"/>
        </w:rPr>
        <w:t>对于那些已经参加党校学习但是却主动提出退出党校学习的学员，需要在提出退党校意见的</w:t>
      </w:r>
      <w:r>
        <w:rPr>
          <w:rFonts w:hint="eastAsia" w:ascii="宋体" w:hAnsi="宋体" w:eastAsia="宋体" w:cs="宋体"/>
          <w:b/>
          <w:kern w:val="0"/>
          <w:sz w:val="28"/>
          <w:szCs w:val="28"/>
        </w:rPr>
        <w:t>一周内</w:t>
      </w:r>
      <w:r>
        <w:rPr>
          <w:rFonts w:hint="eastAsia" w:ascii="宋体" w:hAnsi="宋体" w:eastAsia="宋体" w:cs="宋体"/>
          <w:kern w:val="0"/>
          <w:sz w:val="28"/>
          <w:szCs w:val="28"/>
        </w:rPr>
        <w:t>向启明星党建办公室上交</w:t>
      </w:r>
      <w:r>
        <w:rPr>
          <w:rFonts w:hint="eastAsia" w:ascii="宋体" w:hAnsi="宋体" w:eastAsia="宋体" w:cs="宋体"/>
          <w:b/>
          <w:kern w:val="0"/>
          <w:sz w:val="28"/>
          <w:szCs w:val="28"/>
        </w:rPr>
        <w:t>不少于2000字的退党校申请</w:t>
      </w:r>
      <w:r>
        <w:rPr>
          <w:rFonts w:hint="eastAsia" w:ascii="宋体" w:hAnsi="宋体" w:eastAsia="宋体" w:cs="宋体"/>
          <w:kern w:val="0"/>
          <w:sz w:val="28"/>
          <w:szCs w:val="28"/>
        </w:rPr>
        <w:t>，不得无故退出，否则严肃处理。退党校申请务必写明当初决定加入党校的原因和退出党校的原因。由于党校学习名额有限，请各位学员好好珍惜机会。</w:t>
      </w:r>
    </w:p>
    <w:p>
      <w:pPr>
        <w:widowControl/>
        <w:jc w:val="right"/>
        <w:rPr>
          <w:rFonts w:ascii="宋体" w:hAnsi="宋体" w:eastAsia="宋体" w:cs="宋体"/>
          <w:kern w:val="0"/>
          <w:sz w:val="28"/>
          <w:szCs w:val="28"/>
        </w:rPr>
      </w:pPr>
    </w:p>
    <w:p>
      <w:pPr>
        <w:widowControl/>
        <w:jc w:val="right"/>
        <w:rPr>
          <w:rFonts w:ascii="宋体" w:hAnsi="宋体" w:eastAsia="宋体" w:cs="宋体"/>
          <w:kern w:val="0"/>
          <w:sz w:val="28"/>
          <w:szCs w:val="28"/>
        </w:rPr>
      </w:pPr>
      <w:r>
        <w:rPr>
          <w:rFonts w:hint="eastAsia" w:ascii="宋体" w:hAnsi="宋体" w:eastAsia="宋体" w:cs="宋体"/>
          <w:kern w:val="0"/>
          <w:sz w:val="28"/>
          <w:szCs w:val="28"/>
        </w:rPr>
        <w:t>北京林业大学材料学院分党委</w:t>
      </w:r>
    </w:p>
    <w:p>
      <w:pPr>
        <w:widowControl/>
        <w:jc w:val="right"/>
        <w:rPr>
          <w:rFonts w:ascii="宋体" w:hAnsi="宋体" w:eastAsia="宋体" w:cs="宋体"/>
          <w:kern w:val="0"/>
          <w:sz w:val="28"/>
          <w:szCs w:val="28"/>
        </w:rPr>
      </w:pPr>
      <w:r>
        <w:rPr>
          <w:rFonts w:hint="eastAsia" w:ascii="宋体" w:hAnsi="宋体" w:eastAsia="宋体" w:cs="宋体"/>
          <w:kern w:val="0"/>
          <w:sz w:val="28"/>
          <w:szCs w:val="28"/>
        </w:rPr>
        <w:t>201</w:t>
      </w:r>
      <w:r>
        <w:rPr>
          <w:rFonts w:ascii="宋体" w:hAnsi="宋体" w:eastAsia="宋体" w:cs="宋体"/>
          <w:kern w:val="0"/>
          <w:sz w:val="28"/>
          <w:szCs w:val="28"/>
        </w:rPr>
        <w:t>9</w:t>
      </w:r>
      <w:r>
        <w:rPr>
          <w:rFonts w:hint="eastAsia" w:ascii="宋体" w:hAnsi="宋体" w:eastAsia="宋体" w:cs="宋体"/>
          <w:kern w:val="0"/>
          <w:sz w:val="28"/>
          <w:szCs w:val="28"/>
        </w:rPr>
        <w:t>年9月</w:t>
      </w:r>
      <w:r>
        <w:rPr>
          <w:rFonts w:hint="eastAsia" w:ascii="宋体" w:hAnsi="宋体" w:eastAsia="宋体" w:cs="宋体"/>
          <w:kern w:val="0"/>
          <w:sz w:val="28"/>
          <w:szCs w:val="28"/>
          <w:lang w:val="en-US" w:eastAsia="zh-CN"/>
        </w:rPr>
        <w:t>4</w:t>
      </w:r>
      <w:bookmarkStart w:id="0" w:name="_GoBack"/>
      <w:bookmarkEnd w:id="0"/>
      <w:r>
        <w:rPr>
          <w:rFonts w:hint="eastAsia" w:ascii="宋体" w:hAnsi="宋体" w:eastAsia="宋体" w:cs="宋体"/>
          <w:kern w:val="0"/>
          <w:sz w:val="28"/>
          <w:szCs w:val="28"/>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783E41"/>
    <w:multiLevelType w:val="multilevel"/>
    <w:tmpl w:val="16783E4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
    <w:nsid w:val="18DD10F8"/>
    <w:multiLevelType w:val="multilevel"/>
    <w:tmpl w:val="18DD10F8"/>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3247"/>
    <w:rsid w:val="00025C67"/>
    <w:rsid w:val="0015116C"/>
    <w:rsid w:val="001941F9"/>
    <w:rsid w:val="001C7AEC"/>
    <w:rsid w:val="00227093"/>
    <w:rsid w:val="00273740"/>
    <w:rsid w:val="002F05AC"/>
    <w:rsid w:val="003D75C1"/>
    <w:rsid w:val="00516008"/>
    <w:rsid w:val="00571738"/>
    <w:rsid w:val="00622A0C"/>
    <w:rsid w:val="006554F2"/>
    <w:rsid w:val="006A2B4D"/>
    <w:rsid w:val="007E573D"/>
    <w:rsid w:val="0084460C"/>
    <w:rsid w:val="008B2FDE"/>
    <w:rsid w:val="008B7088"/>
    <w:rsid w:val="00942875"/>
    <w:rsid w:val="009F1678"/>
    <w:rsid w:val="00A1156F"/>
    <w:rsid w:val="00B47269"/>
    <w:rsid w:val="00BA22ED"/>
    <w:rsid w:val="00C03247"/>
    <w:rsid w:val="00C24D72"/>
    <w:rsid w:val="00F1192E"/>
    <w:rsid w:val="00F72449"/>
    <w:rsid w:val="75D6422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uiPriority w:val="99"/>
    <w:tblPr>
      <w:tblLayout w:type="fixed"/>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sz w:val="18"/>
      <w:szCs w:val="18"/>
    </w:rPr>
  </w:style>
  <w:style w:type="paragraph" w:styleId="3">
    <w:name w:val="header"/>
    <w:basedOn w:val="1"/>
    <w:link w:val="6"/>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99"/>
    <w:rPr>
      <w:sz w:val="18"/>
      <w:szCs w:val="18"/>
    </w:rPr>
  </w:style>
  <w:style w:type="character" w:customStyle="1" w:styleId="7">
    <w:name w:val="页脚 字符"/>
    <w:basedOn w:val="5"/>
    <w:link w:val="2"/>
    <w:uiPriority w:val="99"/>
    <w:rPr>
      <w:sz w:val="18"/>
      <w:szCs w:val="18"/>
    </w:rPr>
  </w:style>
  <w:style w:type="paragraph" w:styleId="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Pages>
  <Words>66</Words>
  <Characters>379</Characters>
  <Lines>3</Lines>
  <Paragraphs>1</Paragraphs>
  <TotalTime>34</TotalTime>
  <ScaleCrop>false</ScaleCrop>
  <LinksUpToDate>false</LinksUpToDate>
  <CharactersWithSpaces>444</CharactersWithSpaces>
  <Application>WPS Office_11.1.0.8980_F1E327BC-269C-435d-A152-05C5408002CA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2013-08-29T14:21:00Z</dcterms:created>
  <dc:creator>薛晶</dc:creator>
  <cp:lastModifiedBy>ThinkPad</cp:lastModifiedBy>
  <dcterms:modified xsi:type="dcterms:W3CDTF">2019-09-04T07:58:36Z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2052-11.1.0.8980</vt:lpwstr>
  </property>
</Properties>
</file>