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C0772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</w:p>
    <w:p w14:paraId="45DB51B1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7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69E6CB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34" w:type="dxa"/>
            <w:vAlign w:val="center"/>
          </w:tcPr>
          <w:p w14:paraId="21CB1461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1DDD0ACD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避暑康养·诗意栖居——聚焦兴安盟北纬47°特色，编制北京到兴安盟精准旅游攻略</w:t>
            </w:r>
          </w:p>
        </w:tc>
      </w:tr>
      <w:tr w14:paraId="73F3B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56B3C72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241FD1C9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国内合作与校友工作处</w:t>
            </w:r>
          </w:p>
        </w:tc>
      </w:tr>
      <w:tr w14:paraId="38C1E2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834" w:type="dxa"/>
            <w:vAlign w:val="center"/>
          </w:tcPr>
          <w:p w14:paraId="0863FC2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004C5849">
            <w:pPr>
              <w:spacing w:line="320" w:lineRule="exact"/>
              <w:ind w:firstLine="352" w:firstLineChars="147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0D1AA7A3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兴安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盟文化旅游体育局</w:t>
            </w:r>
          </w:p>
        </w:tc>
      </w:tr>
      <w:tr w14:paraId="1636F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2D71382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5AC164A6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艺术类、园林类</w:t>
            </w:r>
          </w:p>
        </w:tc>
        <w:tc>
          <w:tcPr>
            <w:tcW w:w="1981" w:type="dxa"/>
            <w:vAlign w:val="center"/>
          </w:tcPr>
          <w:p w14:paraId="170D039C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34345D8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2026.7.18-7.25</w:t>
            </w:r>
          </w:p>
        </w:tc>
      </w:tr>
      <w:tr w14:paraId="1EB29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21D3FB44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3A3596E1">
            <w:pPr>
              <w:widowControl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兴安盟</w:t>
            </w:r>
          </w:p>
        </w:tc>
        <w:tc>
          <w:tcPr>
            <w:tcW w:w="1981" w:type="dxa"/>
            <w:vAlign w:val="center"/>
          </w:tcPr>
          <w:p w14:paraId="413A15E3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3C6799E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10-15人</w:t>
            </w:r>
          </w:p>
        </w:tc>
      </w:tr>
      <w:tr w14:paraId="7EEE3F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9D475F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2D8268F8">
            <w:pPr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68A7146D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3203F3BA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</w:t>
            </w:r>
          </w:p>
        </w:tc>
      </w:tr>
      <w:tr w14:paraId="496B9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4C7523E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1CFC9FCA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6278FA1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0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</w:rPr>
              <w:t>郑文波</w:t>
            </w:r>
          </w:p>
        </w:tc>
        <w:tc>
          <w:tcPr>
            <w:tcW w:w="1397" w:type="dxa"/>
            <w:vAlign w:val="center"/>
          </w:tcPr>
          <w:p w14:paraId="7ED7CD91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5A427C0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13810029169</w:t>
            </w:r>
          </w:p>
        </w:tc>
      </w:tr>
      <w:tr w14:paraId="03BDB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0F90BB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57FC267A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5E2FA4E2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0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0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51E9DD5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4F835BC3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7660CD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65010C78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18FCDC8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29739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立足兴安盟北纬 47°避暑康养、生态民俗核心资源，聚焦北京客源市场文旅宣传与推广需求，破解当地文旅宣传视觉形象薄弱、旅游攻略呈现形式单一、新媒体传播物料缺乏设计感、文旅宣传矩阵不完善等现实问题。本次实践紧扣乡村振兴与京蒙协作主题，开展旅游攻略优化、视觉化创作及全媒体文旅宣传打造，为兴安盟构建更具传播力的文旅推广体系，助力“北京后花园”文旅品牌塑造，推动专业实践与地方文旅发展深度融合，以创意设计赋能文旅产业提质增效。</w:t>
            </w:r>
          </w:p>
        </w:tc>
      </w:tr>
      <w:tr w14:paraId="4A4194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33740A25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0DBA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1.前期调研筹备：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梳理兴安盟核心优势（避暑气候、生态资源、民俗文化等），调研北京游客出行需求（出行时间、预算、偏好类型），对接兴安盟当地文旅部门、景区及民宿，收集一手资源信息；同步调研兴安盟文旅视觉风格、民俗文化符号、景区视觉特色，为攻略视觉化设计储备素材。</w:t>
            </w:r>
          </w:p>
          <w:p w14:paraId="59CDF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2.攻略核心编制：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区分不同受众（家庭亲子、青年研学、中老年康养），编制多版本旅游攻略，涵盖交通（北京至兴安盟高铁、自驾路线）、住宿（特色民宿、度假营地）、景点（阿尔山、乌兰毛都草原等）、美食、民俗体验等核心内容；完成攻略版式设计、图文排版、插画配图与信息可视化优化，提升攻略美观度与可读性。</w:t>
            </w:r>
          </w:p>
          <w:p w14:paraId="21725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3.攻略优化完善：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结合兴安盟四季景观特色，补充季节性攻略（夏季避暑、秋季赏枫）；标注北京游客专属福利、出行注意事项，优化攻略实用性与便捷性，规避现有攻略痛点；统一攻略视觉风格，优化图文布局、色彩搭配与视觉层级，打造高颜值实用型攻略。</w:t>
            </w:r>
          </w:p>
          <w:p w14:paraId="2C983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2" w:firstLineChars="20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</w:rPr>
              <w:t>4.宣传推广适配：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强化宣传物料设计，设计攻略配套宣传素材（精简版海报、短视频脚本），适配抖音、小红书等平台，助力“兴安盟作为北京后花园”理念传播，提升攻略影响力，突出设计传播优势。</w:t>
            </w:r>
          </w:p>
        </w:tc>
      </w:tr>
      <w:tr w14:paraId="2BE33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38073AC6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7796F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1.形成3套差异化、可落地的《北京至兴安盟旅游攻略》（完整版+精简版，含视觉化版式设计），覆盖不同受众，突出兴安盟避暑、生态、民俗特色。</w:t>
            </w:r>
          </w:p>
          <w:p w14:paraId="303A6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2.完成兴安盟文旅调研分析报告，梳理北京游客出行需求与兴安盟文旅资源适配点，提出攻略优化及文旅推广建议。</w:t>
            </w:r>
          </w:p>
          <w:p w14:paraId="13B6E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3.产出攻略配套视觉化宣传物料（创意海报、短视频视觉分镜、宣传长图等），助力攻略传播。</w:t>
            </w:r>
          </w:p>
          <w:p w14:paraId="56A71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4.形成实践总结报告，汇总实践经验与不足，为学生创意实践能力提升及兴安盟文旅赋能提供实践参考。</w:t>
            </w:r>
          </w:p>
        </w:tc>
      </w:tr>
      <w:tr w14:paraId="4D93F6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834" w:type="dxa"/>
            <w:vAlign w:val="center"/>
          </w:tcPr>
          <w:p w14:paraId="579ECD4D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C60A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协调实践场地，交通住宿。对接相应资源。</w:t>
            </w:r>
          </w:p>
        </w:tc>
      </w:tr>
      <w:tr w14:paraId="54AFA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834" w:type="dxa"/>
            <w:vAlign w:val="center"/>
          </w:tcPr>
          <w:p w14:paraId="606D8D5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593BE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480" w:firstLineChars="200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</w:rPr>
              <w:t>无</w:t>
            </w:r>
          </w:p>
        </w:tc>
      </w:tr>
      <w:tr w14:paraId="382AE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6F071D64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17F0B299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2187510B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9BAC936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547CB448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54D1CBBC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2F75DE76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D2FD4"/>
    <w:rsid w:val="000E0716"/>
    <w:rsid w:val="000F2442"/>
    <w:rsid w:val="00112A51"/>
    <w:rsid w:val="00142DEB"/>
    <w:rsid w:val="00165469"/>
    <w:rsid w:val="0016571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7777B"/>
    <w:rsid w:val="007C539E"/>
    <w:rsid w:val="007D1693"/>
    <w:rsid w:val="00826B65"/>
    <w:rsid w:val="00891E92"/>
    <w:rsid w:val="008A5789"/>
    <w:rsid w:val="008C44F2"/>
    <w:rsid w:val="00902C2A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AF734E"/>
    <w:rsid w:val="00B27B48"/>
    <w:rsid w:val="00B32CC9"/>
    <w:rsid w:val="00B64CD9"/>
    <w:rsid w:val="00BA648C"/>
    <w:rsid w:val="00BB3B1A"/>
    <w:rsid w:val="00BE5C07"/>
    <w:rsid w:val="00CB7B24"/>
    <w:rsid w:val="00CE72E5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973031"/>
    <w:rsid w:val="07C531B9"/>
    <w:rsid w:val="086B674D"/>
    <w:rsid w:val="08865ABE"/>
    <w:rsid w:val="090C06B5"/>
    <w:rsid w:val="0A99092D"/>
    <w:rsid w:val="0C6D1825"/>
    <w:rsid w:val="0C7041F5"/>
    <w:rsid w:val="0D002EE5"/>
    <w:rsid w:val="0E836F2F"/>
    <w:rsid w:val="12597320"/>
    <w:rsid w:val="136719A2"/>
    <w:rsid w:val="1476336A"/>
    <w:rsid w:val="14DC1262"/>
    <w:rsid w:val="17E87D3C"/>
    <w:rsid w:val="18406E7F"/>
    <w:rsid w:val="18597D7D"/>
    <w:rsid w:val="18855ADD"/>
    <w:rsid w:val="1A9119E0"/>
    <w:rsid w:val="1B6F2B26"/>
    <w:rsid w:val="1BF3382C"/>
    <w:rsid w:val="1D1E5C4F"/>
    <w:rsid w:val="1D444728"/>
    <w:rsid w:val="1DAB1C41"/>
    <w:rsid w:val="205648C9"/>
    <w:rsid w:val="207D067D"/>
    <w:rsid w:val="21880119"/>
    <w:rsid w:val="21FE22F4"/>
    <w:rsid w:val="22775C4F"/>
    <w:rsid w:val="25F00780"/>
    <w:rsid w:val="27497B54"/>
    <w:rsid w:val="29094C11"/>
    <w:rsid w:val="2A7F3244"/>
    <w:rsid w:val="2ABE1FBE"/>
    <w:rsid w:val="2AF235AF"/>
    <w:rsid w:val="2C714BAC"/>
    <w:rsid w:val="2D8E211C"/>
    <w:rsid w:val="2E2E1209"/>
    <w:rsid w:val="2E324F86"/>
    <w:rsid w:val="2F9A3B53"/>
    <w:rsid w:val="327A0EC0"/>
    <w:rsid w:val="328479FC"/>
    <w:rsid w:val="333C7F24"/>
    <w:rsid w:val="33B93C50"/>
    <w:rsid w:val="33E9511A"/>
    <w:rsid w:val="34403A44"/>
    <w:rsid w:val="34525525"/>
    <w:rsid w:val="35DE0574"/>
    <w:rsid w:val="378F7FF5"/>
    <w:rsid w:val="382B487D"/>
    <w:rsid w:val="385B549A"/>
    <w:rsid w:val="39F07CBA"/>
    <w:rsid w:val="3A1914D4"/>
    <w:rsid w:val="3BCD238A"/>
    <w:rsid w:val="3C113A08"/>
    <w:rsid w:val="3C9506A5"/>
    <w:rsid w:val="3D831573"/>
    <w:rsid w:val="3EAF2499"/>
    <w:rsid w:val="3FDA4D4C"/>
    <w:rsid w:val="404B160B"/>
    <w:rsid w:val="427C6F3E"/>
    <w:rsid w:val="43710E6C"/>
    <w:rsid w:val="43822092"/>
    <w:rsid w:val="43977E11"/>
    <w:rsid w:val="43C27FD1"/>
    <w:rsid w:val="440525B4"/>
    <w:rsid w:val="44670B79"/>
    <w:rsid w:val="44874D00"/>
    <w:rsid w:val="4498417F"/>
    <w:rsid w:val="49417BEA"/>
    <w:rsid w:val="4A9638F4"/>
    <w:rsid w:val="4AB2268C"/>
    <w:rsid w:val="4B4D6D1A"/>
    <w:rsid w:val="4D371E1F"/>
    <w:rsid w:val="4FD74E04"/>
    <w:rsid w:val="500D20D1"/>
    <w:rsid w:val="50EB7E6D"/>
    <w:rsid w:val="50F047C8"/>
    <w:rsid w:val="52AA4A52"/>
    <w:rsid w:val="552704DE"/>
    <w:rsid w:val="566740A5"/>
    <w:rsid w:val="58461387"/>
    <w:rsid w:val="5B1E3004"/>
    <w:rsid w:val="5B360337"/>
    <w:rsid w:val="5D364A03"/>
    <w:rsid w:val="5DC672A0"/>
    <w:rsid w:val="5E5117B9"/>
    <w:rsid w:val="5ED83004"/>
    <w:rsid w:val="612102DB"/>
    <w:rsid w:val="630158AC"/>
    <w:rsid w:val="64BB5EDB"/>
    <w:rsid w:val="65C459D3"/>
    <w:rsid w:val="66A54D49"/>
    <w:rsid w:val="68A506D5"/>
    <w:rsid w:val="68C652EC"/>
    <w:rsid w:val="6AA32DCE"/>
    <w:rsid w:val="6D07504D"/>
    <w:rsid w:val="6F745D74"/>
    <w:rsid w:val="71AA1F21"/>
    <w:rsid w:val="73993FFB"/>
    <w:rsid w:val="7476433D"/>
    <w:rsid w:val="75022074"/>
    <w:rsid w:val="759727BC"/>
    <w:rsid w:val="77AB69F3"/>
    <w:rsid w:val="79EC3B1D"/>
    <w:rsid w:val="7B070C23"/>
    <w:rsid w:val="7B38234C"/>
    <w:rsid w:val="7CA8270B"/>
    <w:rsid w:val="7D0516BA"/>
    <w:rsid w:val="7E7B20B0"/>
    <w:rsid w:val="7EA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1386</Words>
  <Characters>1495</Characters>
  <Lines>37</Lines>
  <Paragraphs>10</Paragraphs>
  <TotalTime>1</TotalTime>
  <ScaleCrop>false</ScaleCrop>
  <LinksUpToDate>false</LinksUpToDate>
  <CharactersWithSpaces>1496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2026-05-12T01:27:38Z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73E97EF800074FB0B4EF2DAA42ECFB14_13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