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林大社区绿地斑秃现状调研与绿化提质修复建议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社区居委会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林学、园林、风景园林、生态学、环境科学、城乡规划、园艺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2026 年 7 月 10 日 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7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月 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 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林业大学家属区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2个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李博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18210324944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bookmarkStart w:id="0" w:name="_GoBack"/>
            <w:r>
              <w:rPr>
                <w:rFonts w:hint="eastAsia" w:ascii="仿宋_GB2312" w:hAnsi="仿宋" w:eastAsia="仿宋_GB2312"/>
                <w:sz w:val="24"/>
                <w:szCs w:val="32"/>
              </w:rPr>
              <w:t>林大社区多处公共绿地存在斑秃、裸露、杂草化、踩踏严重等问题，影响居住环境与景观品质。本项目全面摸排社区绿地斑秃点位、面积、程度与分布特征，调研分析成因（土壤、水肥、踩踏、病虫害、养护缺失、设计缺陷等），结合北林大林学 / 园林专业优势，提出低成本、易实施、可落地的绿化修复与长效养护建议，助力社区绿化景观恢复与生态宜居建设</w:t>
            </w:r>
            <w:bookmarkEnd w:id="0"/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29517C3F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实地排查社区所有公共绿地，标记斑秃点位、测量面积、记录现状；</w:t>
            </w:r>
          </w:p>
          <w:p w14:paraId="3DB0499A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访谈居民、物业、绿化养护人员，了解养护频次、浇水施肥、病虫害情况；</w:t>
            </w:r>
          </w:p>
          <w:p w14:paraId="3C00CCB8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分析斑秃核心原因：人为踩踏、土壤板结、养护不足、病虫害、排水问题等；</w:t>
            </w:r>
          </w:p>
          <w:p w14:paraId="6DD16D0B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结合专业知识提出补种、围栏、喷灌、耐踩草种、微改造等修复方案；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形成完整调研与修复建议报告，配套点位分布图与改造示意图。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1ACA355D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《林大社区绿地斑秃现状调研与修复建议报告》1 份；</w:t>
            </w:r>
          </w:p>
          <w:p w14:paraId="7D21568C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社区绿地斑秃点位分布图（标注问题类型与程度）1 套；</w:t>
            </w:r>
          </w:p>
          <w:p w14:paraId="65C0574E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绿化修复实施方案（含草种推荐、养护流程、预算建议）1 份；</w:t>
            </w:r>
          </w:p>
          <w:p w14:paraId="55F667DB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社区绿化长效养护建议清单（给物业 + 居委会）1 份；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现场照片、对比记录、访谈资料汇编 1 份。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0EE9617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提供社区平面图、绿地分布资料；</w:t>
            </w:r>
          </w:p>
          <w:p w14:paraId="2197BE1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协助对接物业、绿化人员开展访谈与现场勘查；</w:t>
            </w:r>
          </w:p>
          <w:p w14:paraId="4F1C1E46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提供实践场地、简单工具使用协调、安全提醒；</w:t>
            </w:r>
          </w:p>
          <w:p w14:paraId="7C0A7AAF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专人对接，支持现场调研与成果落地；</w:t>
            </w:r>
          </w:p>
          <w:p w14:paraId="3939C6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出具实践证明，推荐优秀成果纳入社区改造参考。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现场绿地勘查、拍照记录、简单土壤观察，无林区高危作业；注意蚊虫叮咬、防晒、不随意触碰不明植物；服从社区管理，文明调研，保护现有绿化。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14C7"/>
    <w:multiLevelType w:val="singleLevel"/>
    <w:tmpl w:val="AC8414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B69EDA"/>
    <w:multiLevelType w:val="singleLevel"/>
    <w:tmpl w:val="13B69ED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CEB202"/>
    <w:multiLevelType w:val="singleLevel"/>
    <w:tmpl w:val="1CCEB2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18406E7F"/>
    <w:rsid w:val="18597D7D"/>
    <w:rsid w:val="248F097F"/>
    <w:rsid w:val="3C113A08"/>
    <w:rsid w:val="3D831573"/>
    <w:rsid w:val="3DD821F1"/>
    <w:rsid w:val="3F852345"/>
    <w:rsid w:val="427C6F3E"/>
    <w:rsid w:val="43710E6C"/>
    <w:rsid w:val="43822092"/>
    <w:rsid w:val="566740A5"/>
    <w:rsid w:val="64FD3B03"/>
    <w:rsid w:val="68A506D5"/>
    <w:rsid w:val="70EE122F"/>
    <w:rsid w:val="77DE5183"/>
    <w:rsid w:val="78D23E1B"/>
    <w:rsid w:val="7997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878</Words>
  <Characters>950</Characters>
  <Lines>5</Lines>
  <Paragraphs>1</Paragraphs>
  <TotalTime>54</TotalTime>
  <ScaleCrop>false</ScaleCrop>
  <LinksUpToDate>false</LinksUpToDate>
  <CharactersWithSpaces>978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2026-05-12T01:50:38Z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6A602DFBF72341B1B1A069AB2E5F1393_13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